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99563" w14:textId="77777777" w:rsidR="002F1B34" w:rsidRPr="007F444D" w:rsidRDefault="002F1B34" w:rsidP="002F1B34">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GB"/>
        </w:rPr>
      </w:pPr>
      <w:bookmarkStart w:id="0" w:name="_GoBack"/>
    </w:p>
    <w:tbl>
      <w:tblPr>
        <w:tblStyle w:val="3"/>
        <w:tblW w:w="820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8200"/>
      </w:tblGrid>
      <w:tr w:rsidR="002F1B34" w:rsidRPr="007F444D" w14:paraId="2638A17F" w14:textId="77777777" w:rsidTr="00322B5D">
        <w:trPr>
          <w:cnfStyle w:val="100000000000" w:firstRow="1" w:lastRow="0" w:firstColumn="0" w:lastColumn="0" w:oddVBand="0" w:evenVBand="0" w:oddHBand="0"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8200" w:type="dxa"/>
            <w:tcBorders>
              <w:top w:val="single" w:sz="8" w:space="0" w:color="4F81BD"/>
              <w:bottom w:val="single" w:sz="8" w:space="0" w:color="4F81BD"/>
            </w:tcBorders>
            <w:shd w:val="clear" w:color="auto" w:fill="FFFFFF"/>
          </w:tcPr>
          <w:p w14:paraId="02B649C4" w14:textId="0553A65B" w:rsidR="002F1B34" w:rsidRPr="007F444D" w:rsidRDefault="00AC3AE6" w:rsidP="00322B5D">
            <w:pPr>
              <w:spacing w:line="264" w:lineRule="auto"/>
              <w:rPr>
                <w:rFonts w:asciiTheme="minorHAnsi" w:hAnsiTheme="minorHAnsi" w:cstheme="minorHAnsi"/>
                <w:lang w:val="en-GB"/>
              </w:rPr>
            </w:pPr>
            <w:r w:rsidRPr="007F444D">
              <w:rPr>
                <w:rFonts w:asciiTheme="minorHAnsi" w:hAnsiTheme="minorHAnsi" w:cstheme="minorHAnsi"/>
                <w:lang w:val="en-GB"/>
              </w:rPr>
              <w:pict w14:anchorId="46E5F475">
                <v:shapetype id="_x0000_t202" coordsize="21600,21600" o:spt="202" path="m,l,21600r21600,l21600,xe">
                  <v:stroke joinstyle="miter"/>
                  <v:path gradientshapeok="t" o:connecttype="rect"/>
                </v:shapetype>
                <v:shape id="Tekstvak 2" o:spid="_x0000_s1026" type="#_x0000_t202" style="position:absolute;margin-left:0;margin-top:14.9pt;width:301.95pt;height:20.25pt;z-index:251659264;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">
                  <v:textbox style="mso-fit-shape-to-text:t">
                    <w:txbxContent>
                      <w:p w14:paraId="3AB6037B" w14:textId="22333F66" w:rsidR="00236849" w:rsidRDefault="00236849">
                        <w:pPr>
                          <w:rPr>
                            <w:lang w:val="en-GB"/>
                          </w:rPr>
                        </w:pPr>
                        <w:r w:rsidRPr="001522D9">
                          <w:rPr>
                            <w:lang w:val="en-GB"/>
                          </w:rPr>
                          <w:t>Please note! You are investing o</w:t>
                        </w:r>
                        <w:r>
                          <w:rPr>
                            <w:lang w:val="en-GB"/>
                          </w:rPr>
                          <w:t xml:space="preserve">utside of the supervision of the </w:t>
                        </w:r>
                        <w:r w:rsidR="001D0961">
                          <w:rPr>
                            <w:lang w:val="en-GB"/>
                          </w:rPr>
                          <w:t>AFM (</w:t>
                        </w:r>
                        <w:r>
                          <w:rPr>
                            <w:lang w:val="en-GB"/>
                          </w:rPr>
                          <w:t>Netherlands Authority for the Financial Markets</w:t>
                        </w:r>
                        <w:r w:rsidR="001D0961">
                          <w:rPr>
                            <w:lang w:val="en-GB"/>
                          </w:rPr>
                          <w:t>)</w:t>
                        </w:r>
                        <w:r>
                          <w:rPr>
                            <w:lang w:val="en-GB"/>
                          </w:rPr>
                          <w:t>.</w:t>
                        </w:r>
                      </w:p>
                      <w:p w14:paraId="73B04B24" w14:textId="77777777" w:rsidR="00236849" w:rsidRPr="001522D9" w:rsidRDefault="00236849">
                        <w:pPr>
                          <w:rPr>
                            <w:lang w:val="en-GB"/>
                          </w:rPr>
                        </w:pPr>
                        <w:r>
                          <w:rPr>
                            <w:lang w:val="en-GB"/>
                          </w:rPr>
                          <w:t>This activity is without obligation to publish a prospectus.</w:t>
                        </w:r>
                      </w:p>
                    </w:txbxContent>
                  </v:textbox>
                  <w10:wrap type="square"/>
                </v:shape>
              </w:pict>
            </w:r>
          </w:p>
        </w:tc>
      </w:tr>
      <w:tr w:rsidR="002F1B34" w:rsidRPr="007F444D" w14:paraId="235BF3D2" w14:textId="77777777" w:rsidTr="00322B5D">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cPr>
          <w:p w14:paraId="65984EF1" w14:textId="77777777" w:rsidR="002F1B34" w:rsidRPr="007F444D" w:rsidRDefault="002F1B34" w:rsidP="00322B5D">
            <w:pPr>
              <w:spacing w:line="264" w:lineRule="auto"/>
              <w:rPr>
                <w:rFonts w:asciiTheme="minorHAnsi" w:hAnsiTheme="minorHAnsi" w:cstheme="minorHAnsi"/>
                <w:color w:val="FFFFFF"/>
                <w:lang w:val="en-GB"/>
              </w:rPr>
            </w:pPr>
          </w:p>
          <w:p w14:paraId="1F19612C" w14:textId="611559BA" w:rsidR="002F1B34" w:rsidRPr="007F444D" w:rsidRDefault="001522D9" w:rsidP="00322B5D">
            <w:pPr>
              <w:spacing w:line="264" w:lineRule="auto"/>
              <w:rPr>
                <w:rFonts w:asciiTheme="minorHAnsi" w:hAnsiTheme="minorHAnsi" w:cstheme="minorHAnsi"/>
                <w:color w:val="FFFFFF"/>
                <w:lang w:val="en-GB"/>
              </w:rPr>
            </w:pPr>
            <w:r w:rsidRPr="007F444D">
              <w:rPr>
                <w:rFonts w:asciiTheme="minorHAnsi" w:hAnsiTheme="minorHAnsi" w:cstheme="minorHAnsi"/>
                <w:color w:val="FFFFFF"/>
                <w:lang w:val="en-GB"/>
              </w:rPr>
              <w:t xml:space="preserve">Most </w:t>
            </w:r>
            <w:r w:rsidR="00722EC5" w:rsidRPr="007F444D">
              <w:rPr>
                <w:rFonts w:asciiTheme="minorHAnsi" w:hAnsiTheme="minorHAnsi" w:cstheme="minorHAnsi"/>
                <w:color w:val="FFFFFF"/>
                <w:lang w:val="en-GB"/>
              </w:rPr>
              <w:t>important</w:t>
            </w:r>
            <w:r w:rsidR="002F1B34" w:rsidRPr="007F444D">
              <w:rPr>
                <w:rFonts w:asciiTheme="minorHAnsi" w:hAnsiTheme="minorHAnsi" w:cstheme="minorHAnsi"/>
                <w:color w:val="FFFFFF"/>
                <w:lang w:val="en-GB"/>
              </w:rPr>
              <w:t xml:space="preserve"> informati</w:t>
            </w:r>
            <w:r w:rsidRPr="007F444D">
              <w:rPr>
                <w:rFonts w:asciiTheme="minorHAnsi" w:hAnsiTheme="minorHAnsi" w:cstheme="minorHAnsi"/>
                <w:color w:val="FFFFFF"/>
                <w:lang w:val="en-GB"/>
              </w:rPr>
              <w:t>on</w:t>
            </w:r>
            <w:r w:rsidR="002F1B34" w:rsidRPr="007F444D">
              <w:rPr>
                <w:rFonts w:asciiTheme="minorHAnsi" w:hAnsiTheme="minorHAnsi" w:cstheme="minorHAnsi"/>
                <w:color w:val="FFFFFF"/>
                <w:lang w:val="en-GB"/>
              </w:rPr>
              <w:t xml:space="preserve"> </w:t>
            </w:r>
            <w:r w:rsidRPr="007F444D">
              <w:rPr>
                <w:rFonts w:asciiTheme="minorHAnsi" w:hAnsiTheme="minorHAnsi" w:cstheme="minorHAnsi"/>
                <w:color w:val="FFFFFF"/>
                <w:lang w:val="en-GB"/>
              </w:rPr>
              <w:t>on the investment</w:t>
            </w:r>
            <w:r w:rsidR="002F1B34" w:rsidRPr="007F444D">
              <w:rPr>
                <w:rFonts w:asciiTheme="minorHAnsi" w:hAnsiTheme="minorHAnsi" w:cstheme="minorHAnsi"/>
                <w:color w:val="FFFFFF"/>
                <w:lang w:val="en-GB"/>
              </w:rPr>
              <w:t xml:space="preserve"> </w:t>
            </w:r>
          </w:p>
          <w:p w14:paraId="2BB1A4DC" w14:textId="77777777" w:rsidR="002F1B34" w:rsidRPr="007F444D" w:rsidRDefault="002F1B34" w:rsidP="00322B5D">
            <w:pPr>
              <w:spacing w:line="264" w:lineRule="auto"/>
              <w:rPr>
                <w:rFonts w:asciiTheme="minorHAnsi" w:hAnsiTheme="minorHAnsi" w:cstheme="minorHAnsi"/>
                <w:color w:val="FFFFFF"/>
                <w:lang w:val="en-GB"/>
              </w:rPr>
            </w:pPr>
          </w:p>
          <w:p w14:paraId="590E5786" w14:textId="77777777" w:rsidR="002F1B34" w:rsidRPr="007F444D" w:rsidRDefault="002F1B34" w:rsidP="00322B5D">
            <w:pPr>
              <w:spacing w:line="264" w:lineRule="auto"/>
              <w:jc w:val="center"/>
              <w:rPr>
                <w:rFonts w:asciiTheme="minorHAnsi" w:hAnsiTheme="minorHAnsi" w:cstheme="minorHAnsi"/>
                <w:color w:val="FFFFFF"/>
                <w:lang w:val="en-GB"/>
              </w:rPr>
            </w:pPr>
            <w:r w:rsidRPr="007F444D">
              <w:rPr>
                <w:rFonts w:asciiTheme="minorHAnsi" w:hAnsiTheme="minorHAnsi" w:cstheme="minorHAnsi"/>
                <w:b w:val="0"/>
                <w:color w:val="FFFFFF"/>
                <w:lang w:val="en-GB"/>
              </w:rPr>
              <w:t>Groasis Digital Securities</w:t>
            </w:r>
          </w:p>
          <w:p w14:paraId="16409416" w14:textId="77777777" w:rsidR="002F1B34" w:rsidRPr="007F444D" w:rsidRDefault="001522D9" w:rsidP="00322B5D">
            <w:pPr>
              <w:spacing w:line="264" w:lineRule="auto"/>
              <w:jc w:val="center"/>
              <w:rPr>
                <w:rFonts w:asciiTheme="minorHAnsi" w:hAnsiTheme="minorHAnsi" w:cstheme="minorHAnsi"/>
                <w:color w:val="FFFFFF"/>
                <w:lang w:val="en-GB"/>
              </w:rPr>
            </w:pPr>
            <w:r w:rsidRPr="007F444D">
              <w:rPr>
                <w:rFonts w:asciiTheme="minorHAnsi" w:hAnsiTheme="minorHAnsi" w:cstheme="minorHAnsi"/>
                <w:b w:val="0"/>
                <w:color w:val="FFFFFF"/>
                <w:lang w:val="en-GB"/>
              </w:rPr>
              <w:t>of</w:t>
            </w:r>
            <w:r w:rsidR="002F1B34" w:rsidRPr="007F444D">
              <w:rPr>
                <w:rFonts w:asciiTheme="minorHAnsi" w:hAnsiTheme="minorHAnsi" w:cstheme="minorHAnsi"/>
                <w:b w:val="0"/>
                <w:color w:val="FFFFFF"/>
                <w:lang w:val="en-GB"/>
              </w:rPr>
              <w:t xml:space="preserve"> Stichting Administratiekantoor Friends of Groasis One</w:t>
            </w:r>
          </w:p>
          <w:p w14:paraId="467DD2C1" w14:textId="77777777" w:rsidR="002F1B34" w:rsidRPr="007F444D" w:rsidRDefault="002F1B34" w:rsidP="00322B5D">
            <w:pPr>
              <w:spacing w:line="264" w:lineRule="auto"/>
              <w:jc w:val="right"/>
              <w:rPr>
                <w:rFonts w:asciiTheme="minorHAnsi" w:hAnsiTheme="minorHAnsi" w:cstheme="minorHAnsi"/>
                <w:color w:val="FFFFFF"/>
                <w:lang w:val="en-GB"/>
              </w:rPr>
            </w:pPr>
          </w:p>
          <w:p w14:paraId="640B09E2" w14:textId="77777777" w:rsidR="002F1B34" w:rsidRPr="007F444D" w:rsidRDefault="002F1B34" w:rsidP="00322B5D">
            <w:pPr>
              <w:spacing w:line="264" w:lineRule="auto"/>
              <w:jc w:val="right"/>
              <w:rPr>
                <w:rFonts w:asciiTheme="minorHAnsi" w:hAnsiTheme="minorHAnsi" w:cstheme="minorHAnsi"/>
                <w:color w:val="FFFFFF"/>
                <w:lang w:val="en-GB"/>
              </w:rPr>
            </w:pPr>
            <w:r w:rsidRPr="007F444D">
              <w:rPr>
                <w:rFonts w:asciiTheme="minorHAnsi" w:hAnsiTheme="minorHAnsi" w:cstheme="minorHAnsi"/>
                <w:noProof/>
                <w:color w:val="FFFFFF"/>
                <w:lang w:val="en-GB" w:eastAsia="nl-NL"/>
              </w:rPr>
              <w:drawing>
                <wp:inline distT="0" distB="0" distL="0" distR="0" wp14:anchorId="7EDFF5EE" wp14:editId="70EAABF6">
                  <wp:extent cx="636104" cy="63610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636104" cy="636104"/>
                          </a:xfrm>
                          <a:prstGeom prst="rect">
                            <a:avLst/>
                          </a:prstGeom>
                          <a:ln/>
                        </pic:spPr>
                      </pic:pic>
                    </a:graphicData>
                  </a:graphic>
                </wp:inline>
              </w:drawing>
            </w:r>
          </w:p>
          <w:p w14:paraId="1686FFCA" w14:textId="231EEAF5" w:rsidR="002F1B34" w:rsidRPr="007F444D" w:rsidRDefault="001522D9" w:rsidP="00322B5D">
            <w:pPr>
              <w:spacing w:line="264" w:lineRule="auto"/>
              <w:jc w:val="right"/>
              <w:rPr>
                <w:rFonts w:asciiTheme="minorHAnsi" w:hAnsiTheme="minorHAnsi" w:cstheme="minorHAnsi"/>
                <w:color w:val="FFFFFF"/>
                <w:lang w:val="en-GB"/>
              </w:rPr>
            </w:pPr>
            <w:r w:rsidRPr="007F444D">
              <w:rPr>
                <w:rFonts w:asciiTheme="minorHAnsi" w:hAnsiTheme="minorHAnsi" w:cstheme="minorHAnsi"/>
                <w:b w:val="0"/>
                <w:color w:val="FFFFFF"/>
                <w:lang w:val="en-GB"/>
              </w:rPr>
              <w:t xml:space="preserve">This document was drawn up </w:t>
            </w:r>
            <w:r w:rsidR="00AC3D31" w:rsidRPr="007F444D">
              <w:rPr>
                <w:rFonts w:asciiTheme="minorHAnsi" w:hAnsiTheme="minorHAnsi" w:cstheme="minorHAnsi"/>
                <w:b w:val="0"/>
                <w:color w:val="FFFFFF"/>
                <w:lang w:val="en-GB"/>
              </w:rPr>
              <w:t>on 31</w:t>
            </w:r>
            <w:r w:rsidR="002F1B34" w:rsidRPr="007F444D">
              <w:rPr>
                <w:rFonts w:asciiTheme="minorHAnsi" w:hAnsiTheme="minorHAnsi" w:cstheme="minorHAnsi"/>
                <w:b w:val="0"/>
                <w:color w:val="FFFFFF"/>
                <w:lang w:val="en-GB"/>
              </w:rPr>
              <w:t xml:space="preserve"> </w:t>
            </w:r>
            <w:r w:rsidRPr="007F444D">
              <w:rPr>
                <w:rFonts w:asciiTheme="minorHAnsi" w:hAnsiTheme="minorHAnsi" w:cstheme="minorHAnsi"/>
                <w:b w:val="0"/>
                <w:color w:val="FFFFFF"/>
                <w:lang w:val="en-GB"/>
              </w:rPr>
              <w:t>Oc</w:t>
            </w:r>
            <w:r w:rsidR="002F1B34" w:rsidRPr="007F444D">
              <w:rPr>
                <w:rFonts w:asciiTheme="minorHAnsi" w:hAnsiTheme="minorHAnsi" w:cstheme="minorHAnsi"/>
                <w:b w:val="0"/>
                <w:color w:val="FFFFFF"/>
                <w:lang w:val="en-GB"/>
              </w:rPr>
              <w:t>tober 2019</w:t>
            </w:r>
          </w:p>
          <w:p w14:paraId="540FB64F" w14:textId="77777777" w:rsidR="002F1B34" w:rsidRPr="007F444D" w:rsidRDefault="002F1B34" w:rsidP="00322B5D">
            <w:pPr>
              <w:spacing w:line="264" w:lineRule="auto"/>
              <w:rPr>
                <w:rFonts w:asciiTheme="minorHAnsi" w:hAnsiTheme="minorHAnsi" w:cstheme="minorHAnsi"/>
                <w:color w:val="FFFFFF"/>
                <w:lang w:val="en-GB"/>
              </w:rPr>
            </w:pPr>
          </w:p>
          <w:p w14:paraId="79D1CAF0" w14:textId="77777777" w:rsidR="002F1B34" w:rsidRPr="007F444D" w:rsidRDefault="001522D9" w:rsidP="00322B5D">
            <w:pPr>
              <w:spacing w:line="264" w:lineRule="auto"/>
              <w:jc w:val="both"/>
              <w:rPr>
                <w:rFonts w:asciiTheme="minorHAnsi" w:hAnsiTheme="minorHAnsi" w:cstheme="minorHAnsi"/>
                <w:color w:val="FFFFFF"/>
                <w:lang w:val="en-GB"/>
              </w:rPr>
            </w:pPr>
            <w:r w:rsidRPr="007F444D">
              <w:rPr>
                <w:rFonts w:asciiTheme="minorHAnsi" w:hAnsiTheme="minorHAnsi" w:cstheme="minorHAnsi"/>
                <w:b w:val="0"/>
                <w:color w:val="FFFFFF"/>
                <w:lang w:val="en-GB"/>
              </w:rPr>
              <w:t>This</w:t>
            </w:r>
            <w:r w:rsidR="002F1B34" w:rsidRPr="007F444D">
              <w:rPr>
                <w:rFonts w:asciiTheme="minorHAnsi" w:hAnsiTheme="minorHAnsi" w:cstheme="minorHAnsi"/>
                <w:b w:val="0"/>
                <w:color w:val="FFFFFF"/>
                <w:lang w:val="en-GB"/>
              </w:rPr>
              <w:t xml:space="preserve"> document help</w:t>
            </w:r>
            <w:r w:rsidRPr="007F444D">
              <w:rPr>
                <w:rFonts w:asciiTheme="minorHAnsi" w:hAnsiTheme="minorHAnsi" w:cstheme="minorHAnsi"/>
                <w:b w:val="0"/>
                <w:color w:val="FFFFFF"/>
                <w:lang w:val="en-GB"/>
              </w:rPr>
              <w:t>s you to better under</w:t>
            </w:r>
            <w:r w:rsidR="00E83A97" w:rsidRPr="007F444D">
              <w:rPr>
                <w:rFonts w:asciiTheme="minorHAnsi" w:hAnsiTheme="minorHAnsi" w:cstheme="minorHAnsi"/>
                <w:b w:val="0"/>
                <w:color w:val="FFFFFF"/>
                <w:lang w:val="en-GB"/>
              </w:rPr>
              <w:t>s</w:t>
            </w:r>
            <w:r w:rsidRPr="007F444D">
              <w:rPr>
                <w:rFonts w:asciiTheme="minorHAnsi" w:hAnsiTheme="minorHAnsi" w:cstheme="minorHAnsi"/>
                <w:b w:val="0"/>
                <w:color w:val="FFFFFF"/>
                <w:lang w:val="en-GB"/>
              </w:rPr>
              <w:t xml:space="preserve">tand the risks, costs and the return on the investment. </w:t>
            </w:r>
          </w:p>
          <w:p w14:paraId="00635C04" w14:textId="77777777" w:rsidR="002F1B34" w:rsidRPr="007F444D" w:rsidRDefault="002F1B34" w:rsidP="00322B5D">
            <w:pPr>
              <w:spacing w:line="264" w:lineRule="auto"/>
              <w:rPr>
                <w:rFonts w:asciiTheme="minorHAnsi" w:hAnsiTheme="minorHAnsi" w:cstheme="minorHAnsi"/>
                <w:color w:val="FFFFFF"/>
                <w:lang w:val="en-GB"/>
              </w:rPr>
            </w:pPr>
          </w:p>
          <w:p w14:paraId="7ECDBE9F" w14:textId="77777777" w:rsidR="002F1B34" w:rsidRPr="007F444D" w:rsidRDefault="00E83A97" w:rsidP="00322B5D">
            <w:pPr>
              <w:spacing w:line="264" w:lineRule="auto"/>
              <w:jc w:val="center"/>
              <w:rPr>
                <w:rFonts w:asciiTheme="minorHAnsi" w:hAnsiTheme="minorHAnsi" w:cstheme="minorHAnsi"/>
                <w:i/>
                <w:color w:val="FFFFFF"/>
                <w:lang w:val="en-GB"/>
              </w:rPr>
            </w:pPr>
            <w:r w:rsidRPr="007F444D">
              <w:rPr>
                <w:rFonts w:asciiTheme="minorHAnsi" w:hAnsiTheme="minorHAnsi" w:cstheme="minorHAnsi"/>
                <w:b w:val="0"/>
                <w:i/>
                <w:color w:val="FFFFFF"/>
                <w:lang w:val="en-GB"/>
              </w:rPr>
              <w:t>Please note</w:t>
            </w:r>
            <w:r w:rsidR="002F1B34" w:rsidRPr="007F444D">
              <w:rPr>
                <w:rFonts w:asciiTheme="minorHAnsi" w:hAnsiTheme="minorHAnsi" w:cstheme="minorHAnsi"/>
                <w:b w:val="0"/>
                <w:i/>
                <w:color w:val="FFFFFF"/>
                <w:lang w:val="en-GB"/>
              </w:rPr>
              <w:t xml:space="preserve">! </w:t>
            </w:r>
            <w:r w:rsidRPr="007F444D">
              <w:rPr>
                <w:rFonts w:asciiTheme="minorHAnsi" w:hAnsiTheme="minorHAnsi" w:cstheme="minorHAnsi"/>
                <w:b w:val="0"/>
                <w:i/>
                <w:color w:val="FFFFFF"/>
                <w:lang w:val="en-GB"/>
              </w:rPr>
              <w:t xml:space="preserve">This document and this offer have not been assessed by the </w:t>
            </w:r>
            <w:r w:rsidR="002F1B34" w:rsidRPr="007F444D">
              <w:rPr>
                <w:rFonts w:asciiTheme="minorHAnsi" w:hAnsiTheme="minorHAnsi" w:cstheme="minorHAnsi"/>
                <w:b w:val="0"/>
                <w:i/>
                <w:color w:val="FFFFFF"/>
                <w:lang w:val="en-GB"/>
              </w:rPr>
              <w:t>AFM</w:t>
            </w:r>
            <w:r w:rsidRPr="007F444D">
              <w:rPr>
                <w:rFonts w:asciiTheme="minorHAnsi" w:hAnsiTheme="minorHAnsi" w:cstheme="minorHAnsi"/>
                <w:b w:val="0"/>
                <w:i/>
                <w:color w:val="FFFFFF"/>
                <w:lang w:val="en-GB"/>
              </w:rPr>
              <w:t xml:space="preserve"> (Netherlands Authority for the Financial Markets)</w:t>
            </w:r>
            <w:r w:rsidR="002F1B34" w:rsidRPr="007F444D">
              <w:rPr>
                <w:rFonts w:asciiTheme="minorHAnsi" w:hAnsiTheme="minorHAnsi" w:cstheme="minorHAnsi"/>
                <w:b w:val="0"/>
                <w:i/>
                <w:color w:val="FFFFFF"/>
                <w:lang w:val="en-GB"/>
              </w:rPr>
              <w:t>.</w:t>
            </w:r>
          </w:p>
          <w:p w14:paraId="3616CA4E" w14:textId="77777777" w:rsidR="002F1B34" w:rsidRPr="007F444D" w:rsidRDefault="002F1B34" w:rsidP="00322B5D">
            <w:pPr>
              <w:spacing w:line="264" w:lineRule="auto"/>
              <w:rPr>
                <w:rFonts w:asciiTheme="minorHAnsi" w:hAnsiTheme="minorHAnsi" w:cstheme="minorHAnsi"/>
                <w:i/>
                <w:color w:val="FFFFFF"/>
                <w:lang w:val="en-GB"/>
              </w:rPr>
            </w:pPr>
          </w:p>
        </w:tc>
      </w:tr>
      <w:tr w:rsidR="002F1B34" w:rsidRPr="007F444D" w14:paraId="6647E5EF" w14:textId="77777777" w:rsidTr="00322B5D">
        <w:trPr>
          <w:trHeight w:val="1120"/>
        </w:trPr>
        <w:tc>
          <w:tcPr>
            <w:cnfStyle w:val="001000000000" w:firstRow="0" w:lastRow="0" w:firstColumn="1" w:lastColumn="0" w:oddVBand="0" w:evenVBand="0" w:oddHBand="0" w:evenHBand="0" w:firstRowFirstColumn="0" w:firstRowLastColumn="0" w:lastRowFirstColumn="0" w:lastRowLastColumn="0"/>
            <w:tcW w:w="8200" w:type="dxa"/>
            <w:tcBorders>
              <w:top w:val="single" w:sz="8" w:space="0" w:color="4F81BD"/>
              <w:bottom w:val="single" w:sz="8" w:space="0" w:color="4F81BD"/>
            </w:tcBorders>
          </w:tcPr>
          <w:p w14:paraId="19A57ED5" w14:textId="77777777" w:rsidR="002F1B34" w:rsidRPr="007F444D" w:rsidRDefault="002F1B34" w:rsidP="00322B5D">
            <w:pPr>
              <w:spacing w:line="264" w:lineRule="auto"/>
              <w:rPr>
                <w:rFonts w:asciiTheme="minorHAnsi" w:hAnsiTheme="minorHAnsi" w:cstheme="minorHAnsi"/>
                <w:lang w:val="en-GB"/>
              </w:rPr>
            </w:pPr>
          </w:p>
          <w:p w14:paraId="7CFF660D" w14:textId="77777777" w:rsidR="002F1B34" w:rsidRPr="007F444D" w:rsidRDefault="002F1B34" w:rsidP="00322B5D">
            <w:pPr>
              <w:spacing w:line="264" w:lineRule="auto"/>
              <w:rPr>
                <w:rFonts w:asciiTheme="minorHAnsi" w:hAnsiTheme="minorHAnsi" w:cstheme="minorHAnsi"/>
                <w:i/>
                <w:lang w:val="en-GB"/>
              </w:rPr>
            </w:pPr>
            <w:r w:rsidRPr="007F444D">
              <w:rPr>
                <w:rFonts w:asciiTheme="minorHAnsi" w:hAnsiTheme="minorHAnsi" w:cstheme="minorHAnsi"/>
                <w:i/>
                <w:lang w:val="en-GB"/>
              </w:rPr>
              <w:t>W</w:t>
            </w:r>
            <w:r w:rsidR="00E83A97" w:rsidRPr="007F444D">
              <w:rPr>
                <w:rFonts w:asciiTheme="minorHAnsi" w:hAnsiTheme="minorHAnsi" w:cstheme="minorHAnsi"/>
                <w:i/>
                <w:lang w:val="en-GB"/>
              </w:rPr>
              <w:t>hat is offered and by whom</w:t>
            </w:r>
            <w:r w:rsidRPr="007F444D">
              <w:rPr>
                <w:rFonts w:asciiTheme="minorHAnsi" w:hAnsiTheme="minorHAnsi" w:cstheme="minorHAnsi"/>
                <w:i/>
                <w:lang w:val="en-GB"/>
              </w:rPr>
              <w:t>?</w:t>
            </w:r>
          </w:p>
          <w:p w14:paraId="6CFAF529" w14:textId="77777777" w:rsidR="002F1B34" w:rsidRPr="007F444D" w:rsidRDefault="002F1B34" w:rsidP="00322B5D">
            <w:pPr>
              <w:spacing w:line="264" w:lineRule="auto"/>
              <w:rPr>
                <w:rFonts w:asciiTheme="minorHAnsi" w:hAnsiTheme="minorHAnsi" w:cstheme="minorHAnsi"/>
                <w:lang w:val="en-GB"/>
              </w:rPr>
            </w:pPr>
          </w:p>
          <w:p w14:paraId="729C0A39" w14:textId="49D38662" w:rsidR="002F1B34" w:rsidRPr="007F444D" w:rsidRDefault="002F1B34"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Groasis Digital Securities (</w:t>
            </w:r>
            <w:r w:rsidR="00E83A97" w:rsidRPr="007F444D">
              <w:rPr>
                <w:rFonts w:asciiTheme="minorHAnsi" w:hAnsiTheme="minorHAnsi" w:cstheme="minorHAnsi"/>
                <w:b w:val="0"/>
                <w:lang w:val="en-GB"/>
              </w:rPr>
              <w:t>hereinafter</w:t>
            </w:r>
            <w:r w:rsidRPr="007F444D">
              <w:rPr>
                <w:rFonts w:asciiTheme="minorHAnsi" w:hAnsiTheme="minorHAnsi" w:cstheme="minorHAnsi"/>
                <w:b w:val="0"/>
                <w:lang w:val="en-GB"/>
              </w:rPr>
              <w:t xml:space="preserve">: GDS) </w:t>
            </w:r>
            <w:r w:rsidR="00E83A97" w:rsidRPr="007F444D">
              <w:rPr>
                <w:rFonts w:asciiTheme="minorHAnsi" w:hAnsiTheme="minorHAnsi" w:cstheme="minorHAnsi"/>
                <w:b w:val="0"/>
                <w:lang w:val="en-GB"/>
              </w:rPr>
              <w:t>are digitalised depositary receipts for shares</w:t>
            </w:r>
            <w:r w:rsidRPr="007F444D">
              <w:rPr>
                <w:rFonts w:asciiTheme="minorHAnsi" w:hAnsiTheme="minorHAnsi" w:cstheme="minorHAnsi"/>
                <w:b w:val="0"/>
                <w:lang w:val="en-GB"/>
              </w:rPr>
              <w:t xml:space="preserve">. GDS </w:t>
            </w:r>
            <w:r w:rsidR="00E83A97" w:rsidRPr="007F444D">
              <w:rPr>
                <w:rFonts w:asciiTheme="minorHAnsi" w:hAnsiTheme="minorHAnsi" w:cstheme="minorHAnsi"/>
                <w:b w:val="0"/>
                <w:lang w:val="en-GB"/>
              </w:rPr>
              <w:t xml:space="preserve">are offered by the </w:t>
            </w:r>
            <w:r w:rsidRPr="007F444D">
              <w:rPr>
                <w:rFonts w:asciiTheme="minorHAnsi" w:hAnsiTheme="minorHAnsi" w:cstheme="minorHAnsi"/>
                <w:b w:val="0"/>
                <w:lang w:val="en-GB"/>
              </w:rPr>
              <w:t>Stichting Administratiekantoor (</w:t>
            </w:r>
            <w:r w:rsidR="00E83A97" w:rsidRPr="007F444D">
              <w:rPr>
                <w:rFonts w:asciiTheme="minorHAnsi" w:hAnsiTheme="minorHAnsi" w:cstheme="minorHAnsi"/>
                <w:b w:val="0"/>
                <w:lang w:val="en-GB"/>
              </w:rPr>
              <w:t>hereinafter</w:t>
            </w:r>
            <w:r w:rsidRPr="007F444D">
              <w:rPr>
                <w:rFonts w:asciiTheme="minorHAnsi" w:hAnsiTheme="minorHAnsi" w:cstheme="minorHAnsi"/>
                <w:b w:val="0"/>
                <w:lang w:val="en-GB"/>
              </w:rPr>
              <w:t xml:space="preserve">: STAK) Friends of Groasis One. </w:t>
            </w:r>
            <w:r w:rsidR="00E83A97" w:rsidRPr="007F444D">
              <w:rPr>
                <w:rFonts w:asciiTheme="minorHAnsi" w:hAnsiTheme="minorHAnsi" w:cstheme="minorHAnsi"/>
                <w:b w:val="0"/>
                <w:lang w:val="en-GB"/>
              </w:rPr>
              <w:t xml:space="preserve">The offeror is also the </w:t>
            </w:r>
            <w:r w:rsidR="001D0961" w:rsidRPr="007F444D">
              <w:rPr>
                <w:rFonts w:asciiTheme="minorHAnsi" w:hAnsiTheme="minorHAnsi" w:cstheme="minorHAnsi"/>
                <w:b w:val="0"/>
                <w:lang w:val="en-GB"/>
              </w:rPr>
              <w:t>issuer</w:t>
            </w:r>
            <w:r w:rsidR="00E83A97" w:rsidRPr="007F444D">
              <w:rPr>
                <w:rFonts w:asciiTheme="minorHAnsi" w:hAnsiTheme="minorHAnsi" w:cstheme="minorHAnsi"/>
                <w:b w:val="0"/>
                <w:lang w:val="en-GB"/>
              </w:rPr>
              <w:t xml:space="preserve"> of the </w:t>
            </w:r>
            <w:r w:rsidRPr="007F444D">
              <w:rPr>
                <w:rFonts w:asciiTheme="minorHAnsi" w:hAnsiTheme="minorHAnsi" w:cstheme="minorHAnsi"/>
                <w:b w:val="0"/>
                <w:lang w:val="en-GB"/>
              </w:rPr>
              <w:t xml:space="preserve">GDS. </w:t>
            </w:r>
            <w:r w:rsidR="00E83A97" w:rsidRPr="007F444D">
              <w:rPr>
                <w:rFonts w:asciiTheme="minorHAnsi" w:hAnsiTheme="minorHAnsi" w:cstheme="minorHAnsi"/>
                <w:b w:val="0"/>
                <w:lang w:val="en-GB"/>
              </w:rPr>
              <w:t xml:space="preserve">The </w:t>
            </w:r>
            <w:r w:rsidR="001D0961" w:rsidRPr="007F444D">
              <w:rPr>
                <w:rFonts w:asciiTheme="minorHAnsi" w:hAnsiTheme="minorHAnsi" w:cstheme="minorHAnsi"/>
                <w:b w:val="0"/>
                <w:lang w:val="en-GB"/>
              </w:rPr>
              <w:t>issuer</w:t>
            </w:r>
            <w:r w:rsidR="00E83A97" w:rsidRPr="007F444D">
              <w:rPr>
                <w:rFonts w:asciiTheme="minorHAnsi" w:hAnsiTheme="minorHAnsi" w:cstheme="minorHAnsi"/>
                <w:b w:val="0"/>
                <w:lang w:val="en-GB"/>
              </w:rPr>
              <w:t xml:space="preserve"> of the underlying shares </w:t>
            </w:r>
            <w:r w:rsidRPr="007F444D">
              <w:rPr>
                <w:rFonts w:asciiTheme="minorHAnsi" w:hAnsiTheme="minorHAnsi" w:cstheme="minorHAnsi"/>
                <w:b w:val="0"/>
                <w:lang w:val="en-GB"/>
              </w:rPr>
              <w:t>is Groasis B.V. (</w:t>
            </w:r>
            <w:r w:rsidR="00E83A97" w:rsidRPr="007F444D">
              <w:rPr>
                <w:rFonts w:asciiTheme="minorHAnsi" w:hAnsiTheme="minorHAnsi" w:cstheme="minorHAnsi"/>
                <w:b w:val="0"/>
                <w:lang w:val="en-GB"/>
              </w:rPr>
              <w:t>hereinafter</w:t>
            </w:r>
            <w:r w:rsidRPr="007F444D">
              <w:rPr>
                <w:rFonts w:asciiTheme="minorHAnsi" w:hAnsiTheme="minorHAnsi" w:cstheme="minorHAnsi"/>
                <w:b w:val="0"/>
                <w:lang w:val="en-GB"/>
              </w:rPr>
              <w:t>: Groasis)</w:t>
            </w:r>
            <w:r w:rsidR="001D0961" w:rsidRPr="007F444D">
              <w:rPr>
                <w:rFonts w:asciiTheme="minorHAnsi" w:hAnsiTheme="minorHAnsi" w:cstheme="minorHAnsi"/>
                <w:b w:val="0"/>
                <w:lang w:val="en-GB"/>
              </w:rPr>
              <w:t>.</w:t>
            </w:r>
          </w:p>
          <w:p w14:paraId="67410EF0" w14:textId="77777777" w:rsidR="002F1B34" w:rsidRPr="007F444D" w:rsidRDefault="002F1B34" w:rsidP="00322B5D">
            <w:pPr>
              <w:spacing w:line="264" w:lineRule="auto"/>
              <w:rPr>
                <w:rFonts w:asciiTheme="minorHAnsi" w:hAnsiTheme="minorHAnsi" w:cstheme="minorHAnsi"/>
                <w:lang w:val="en-GB"/>
              </w:rPr>
            </w:pPr>
          </w:p>
          <w:p w14:paraId="45E6EC1F" w14:textId="275C85DE" w:rsidR="002F1B34" w:rsidRPr="007F444D" w:rsidRDefault="00E83A97"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t>Th</w:t>
            </w:r>
            <w:r w:rsidR="002F1B34" w:rsidRPr="007F444D">
              <w:rPr>
                <w:rFonts w:asciiTheme="minorHAnsi" w:hAnsiTheme="minorHAnsi" w:cstheme="minorHAnsi"/>
                <w:b w:val="0"/>
                <w:lang w:val="en-GB"/>
              </w:rPr>
              <w:t xml:space="preserve">e </w:t>
            </w:r>
            <w:r w:rsidR="001D0961" w:rsidRPr="007F444D">
              <w:rPr>
                <w:rFonts w:asciiTheme="minorHAnsi" w:hAnsiTheme="minorHAnsi" w:cstheme="minorHAnsi"/>
                <w:b w:val="0"/>
                <w:lang w:val="en-GB"/>
              </w:rPr>
              <w:t>issuer of</w:t>
            </w:r>
            <w:r w:rsidRPr="007F444D">
              <w:rPr>
                <w:rFonts w:asciiTheme="minorHAnsi" w:hAnsiTheme="minorHAnsi" w:cstheme="minorHAnsi"/>
                <w:b w:val="0"/>
                <w:lang w:val="en-GB"/>
              </w:rPr>
              <w:t xml:space="preserve"> the underlying shares</w:t>
            </w:r>
            <w:r w:rsidR="002F1B34" w:rsidRPr="007F444D">
              <w:rPr>
                <w:rFonts w:asciiTheme="minorHAnsi" w:hAnsiTheme="minorHAnsi" w:cstheme="minorHAnsi"/>
                <w:b w:val="0"/>
                <w:lang w:val="en-GB"/>
              </w:rPr>
              <w:t xml:space="preserve"> (Groasis) </w:t>
            </w:r>
            <w:r w:rsidRPr="007F444D">
              <w:rPr>
                <w:rFonts w:asciiTheme="minorHAnsi" w:hAnsiTheme="minorHAnsi" w:cstheme="minorHAnsi"/>
                <w:b w:val="0"/>
                <w:lang w:val="en-GB"/>
              </w:rPr>
              <w:t xml:space="preserve">develops, produces, sells and/or distributes </w:t>
            </w:r>
            <w:r w:rsidR="002F1B34" w:rsidRPr="007F444D">
              <w:rPr>
                <w:rFonts w:asciiTheme="minorHAnsi" w:hAnsiTheme="minorHAnsi" w:cstheme="minorHAnsi"/>
                <w:b w:val="0"/>
                <w:lang w:val="en-GB"/>
              </w:rPr>
              <w:t>innovative product</w:t>
            </w:r>
            <w:r w:rsidRPr="007F444D">
              <w:rPr>
                <w:rFonts w:asciiTheme="minorHAnsi" w:hAnsiTheme="minorHAnsi" w:cstheme="minorHAnsi"/>
                <w:b w:val="0"/>
                <w:lang w:val="en-GB"/>
              </w:rPr>
              <w:t>s</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 xml:space="preserve">and technologies with a more efficient use of water in order to facilitate the growth of trees, crops and plants and thus </w:t>
            </w:r>
            <w:r w:rsidR="00EE7F8C" w:rsidRPr="007F444D">
              <w:rPr>
                <w:rFonts w:asciiTheme="minorHAnsi" w:hAnsiTheme="minorHAnsi" w:cstheme="minorHAnsi"/>
                <w:b w:val="0"/>
                <w:lang w:val="en-GB"/>
              </w:rPr>
              <w:t>combating</w:t>
            </w:r>
            <w:r w:rsidRPr="007F444D">
              <w:rPr>
                <w:rFonts w:asciiTheme="minorHAnsi" w:hAnsiTheme="minorHAnsi" w:cstheme="minorHAnsi"/>
                <w:b w:val="0"/>
                <w:lang w:val="en-GB"/>
              </w:rPr>
              <w:t xml:space="preserve"> erosion, </w:t>
            </w:r>
            <w:r w:rsidR="00EE7F8C" w:rsidRPr="007F444D">
              <w:rPr>
                <w:rFonts w:asciiTheme="minorHAnsi" w:hAnsiTheme="minorHAnsi" w:cstheme="minorHAnsi"/>
                <w:b w:val="0"/>
                <w:lang w:val="en-GB"/>
              </w:rPr>
              <w:t>desertification, climate change and water scarcity</w:t>
            </w:r>
            <w:r w:rsidR="002F1B34" w:rsidRPr="007F444D">
              <w:rPr>
                <w:rFonts w:asciiTheme="minorHAnsi" w:hAnsiTheme="minorHAnsi" w:cstheme="minorHAnsi"/>
                <w:b w:val="0"/>
                <w:lang w:val="en-GB"/>
              </w:rPr>
              <w:t xml:space="preserve">. </w:t>
            </w:r>
          </w:p>
          <w:p w14:paraId="46FD406C" w14:textId="77777777" w:rsidR="002F1B34" w:rsidRPr="007F444D" w:rsidRDefault="002F1B34" w:rsidP="00322B5D">
            <w:pPr>
              <w:spacing w:line="264" w:lineRule="auto"/>
              <w:rPr>
                <w:rFonts w:asciiTheme="minorHAnsi" w:hAnsiTheme="minorHAnsi" w:cstheme="minorHAnsi"/>
                <w:b w:val="0"/>
                <w:lang w:val="en-GB"/>
              </w:rPr>
            </w:pPr>
          </w:p>
          <w:p w14:paraId="7C9D3CEF" w14:textId="477AEE94" w:rsidR="002F1B34" w:rsidRPr="007F444D" w:rsidRDefault="00EE7F8C"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t xml:space="preserve">During the development of these products, derivative products can be created which </w:t>
            </w:r>
            <w:r w:rsidR="001D0961" w:rsidRPr="007F444D">
              <w:rPr>
                <w:rFonts w:asciiTheme="minorHAnsi" w:hAnsiTheme="minorHAnsi" w:cstheme="minorHAnsi"/>
                <w:b w:val="0"/>
                <w:lang w:val="en-GB"/>
              </w:rPr>
              <w:t>are</w:t>
            </w:r>
            <w:r w:rsidRPr="007F444D">
              <w:rPr>
                <w:rFonts w:asciiTheme="minorHAnsi" w:hAnsiTheme="minorHAnsi" w:cstheme="minorHAnsi"/>
                <w:b w:val="0"/>
                <w:lang w:val="en-GB"/>
              </w:rPr>
              <w:t xml:space="preserve"> marketed in the same manner (partially by ourselves but for the major part by license holders) such as the biodegradable paper coffee cup lid, the </w:t>
            </w:r>
            <w:r w:rsidR="002F1B34" w:rsidRPr="007F444D">
              <w:rPr>
                <w:rFonts w:asciiTheme="minorHAnsi" w:hAnsiTheme="minorHAnsi" w:cstheme="minorHAnsi"/>
                <w:b w:val="0"/>
                <w:lang w:val="en-GB"/>
              </w:rPr>
              <w:t>Rafiki®.</w:t>
            </w:r>
          </w:p>
          <w:p w14:paraId="37378487" w14:textId="77777777" w:rsidR="002F1B34" w:rsidRPr="007F444D" w:rsidRDefault="002F1B34" w:rsidP="00322B5D">
            <w:pPr>
              <w:spacing w:line="264" w:lineRule="auto"/>
              <w:rPr>
                <w:rFonts w:asciiTheme="minorHAnsi" w:hAnsiTheme="minorHAnsi" w:cstheme="minorHAnsi"/>
                <w:b w:val="0"/>
                <w:lang w:val="en-GB"/>
              </w:rPr>
            </w:pPr>
          </w:p>
          <w:p w14:paraId="67E3F181" w14:textId="65A534BB" w:rsidR="002F1B34" w:rsidRPr="007F444D" w:rsidRDefault="002F1B34"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 xml:space="preserve">Groasis </w:t>
            </w:r>
            <w:r w:rsidR="00EE7F8C" w:rsidRPr="007F444D">
              <w:rPr>
                <w:rFonts w:asciiTheme="minorHAnsi" w:hAnsiTheme="minorHAnsi" w:cstheme="minorHAnsi"/>
                <w:b w:val="0"/>
                <w:lang w:val="en-GB"/>
              </w:rPr>
              <w:t>mainly puts these technologies and products on the market by granting production and sales licenses</w:t>
            </w:r>
            <w:r w:rsidRPr="007F444D">
              <w:rPr>
                <w:rFonts w:asciiTheme="minorHAnsi" w:hAnsiTheme="minorHAnsi" w:cstheme="minorHAnsi"/>
                <w:b w:val="0"/>
                <w:lang w:val="en-GB"/>
              </w:rPr>
              <w:t xml:space="preserve">, </w:t>
            </w:r>
            <w:r w:rsidR="00EE7F8C" w:rsidRPr="007F444D">
              <w:rPr>
                <w:rFonts w:asciiTheme="minorHAnsi" w:hAnsiTheme="minorHAnsi" w:cstheme="minorHAnsi"/>
                <w:b w:val="0"/>
                <w:lang w:val="en-GB"/>
              </w:rPr>
              <w:t>so that third</w:t>
            </w:r>
            <w:r w:rsidR="001D0961" w:rsidRPr="007F444D">
              <w:rPr>
                <w:rFonts w:asciiTheme="minorHAnsi" w:hAnsiTheme="minorHAnsi" w:cstheme="minorHAnsi"/>
                <w:b w:val="0"/>
                <w:lang w:val="en-GB"/>
              </w:rPr>
              <w:t xml:space="preserve"> parties</w:t>
            </w:r>
            <w:r w:rsidR="00EE7F8C" w:rsidRPr="007F444D">
              <w:rPr>
                <w:rFonts w:asciiTheme="minorHAnsi" w:hAnsiTheme="minorHAnsi" w:cstheme="minorHAnsi"/>
                <w:b w:val="0"/>
                <w:lang w:val="en-GB"/>
              </w:rPr>
              <w:t xml:space="preserve"> produce and market the products we have developed. In addition,</w:t>
            </w:r>
            <w:r w:rsidRPr="007F444D">
              <w:rPr>
                <w:rFonts w:asciiTheme="minorHAnsi" w:hAnsiTheme="minorHAnsi" w:cstheme="minorHAnsi"/>
                <w:b w:val="0"/>
                <w:lang w:val="en-GB"/>
              </w:rPr>
              <w:t xml:space="preserve"> Groasis </w:t>
            </w:r>
            <w:r w:rsidR="00EE7F8C" w:rsidRPr="007F444D">
              <w:rPr>
                <w:rFonts w:asciiTheme="minorHAnsi" w:hAnsiTheme="minorHAnsi" w:cstheme="minorHAnsi"/>
                <w:b w:val="0"/>
                <w:lang w:val="en-GB"/>
              </w:rPr>
              <w:t xml:space="preserve">performs all the </w:t>
            </w:r>
            <w:r w:rsidR="00236849" w:rsidRPr="007F444D">
              <w:rPr>
                <w:rFonts w:asciiTheme="minorHAnsi" w:hAnsiTheme="minorHAnsi" w:cstheme="minorHAnsi"/>
                <w:b w:val="0"/>
                <w:lang w:val="en-GB"/>
              </w:rPr>
              <w:t>activities</w:t>
            </w:r>
            <w:r w:rsidR="00EE7F8C" w:rsidRPr="007F444D">
              <w:rPr>
                <w:rFonts w:asciiTheme="minorHAnsi" w:hAnsiTheme="minorHAnsi" w:cstheme="minorHAnsi"/>
                <w:b w:val="0"/>
                <w:lang w:val="en-GB"/>
              </w:rPr>
              <w:t xml:space="preserve"> which are related to or useful for</w:t>
            </w:r>
            <w:r w:rsidR="00236849" w:rsidRPr="007F444D">
              <w:rPr>
                <w:rFonts w:asciiTheme="minorHAnsi" w:hAnsiTheme="minorHAnsi" w:cstheme="minorHAnsi"/>
                <w:b w:val="0"/>
                <w:lang w:val="en-GB"/>
              </w:rPr>
              <w:t xml:space="preserve"> </w:t>
            </w:r>
            <w:r w:rsidR="00EE7F8C" w:rsidRPr="007F444D">
              <w:rPr>
                <w:rFonts w:asciiTheme="minorHAnsi" w:hAnsiTheme="minorHAnsi" w:cstheme="minorHAnsi"/>
                <w:b w:val="0"/>
                <w:lang w:val="en-GB"/>
              </w:rPr>
              <w:t xml:space="preserve">the above. </w:t>
            </w:r>
          </w:p>
          <w:p w14:paraId="2EB4C020" w14:textId="77777777" w:rsidR="002F1B34" w:rsidRPr="007F444D" w:rsidRDefault="002F1B34" w:rsidP="00322B5D">
            <w:pPr>
              <w:spacing w:line="264" w:lineRule="auto"/>
              <w:rPr>
                <w:rFonts w:asciiTheme="minorHAnsi" w:hAnsiTheme="minorHAnsi" w:cstheme="minorHAnsi"/>
                <w:lang w:val="en-GB"/>
              </w:rPr>
            </w:pPr>
          </w:p>
          <w:p w14:paraId="673B526E" w14:textId="77777777" w:rsidR="002F1B34" w:rsidRPr="007F444D" w:rsidRDefault="00EE7F8C"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The</w:t>
            </w:r>
            <w:r w:rsidR="002F1B34" w:rsidRPr="007F444D">
              <w:rPr>
                <w:rFonts w:asciiTheme="minorHAnsi" w:hAnsiTheme="minorHAnsi" w:cstheme="minorHAnsi"/>
                <w:b w:val="0"/>
                <w:lang w:val="en-GB"/>
              </w:rPr>
              <w:t xml:space="preserve"> website </w:t>
            </w:r>
            <w:r w:rsidRPr="007F444D">
              <w:rPr>
                <w:rFonts w:asciiTheme="minorHAnsi" w:hAnsiTheme="minorHAnsi" w:cstheme="minorHAnsi"/>
                <w:b w:val="0"/>
                <w:lang w:val="en-GB"/>
              </w:rPr>
              <w:t xml:space="preserve">of the offeror of the </w:t>
            </w:r>
            <w:r w:rsidR="00E83A97" w:rsidRPr="007F444D">
              <w:rPr>
                <w:rFonts w:asciiTheme="minorHAnsi" w:hAnsiTheme="minorHAnsi" w:cstheme="minorHAnsi"/>
                <w:b w:val="0"/>
                <w:lang w:val="en-GB"/>
              </w:rPr>
              <w:t>underlying shares</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can be found at</w:t>
            </w:r>
            <w:r w:rsidR="002F1B34" w:rsidRPr="007F444D">
              <w:rPr>
                <w:rFonts w:asciiTheme="minorHAnsi" w:hAnsiTheme="minorHAnsi" w:cstheme="minorHAnsi"/>
                <w:b w:val="0"/>
                <w:lang w:val="en-GB"/>
              </w:rPr>
              <w:t xml:space="preserve"> </w:t>
            </w:r>
            <w:hyperlink r:id="rId8">
              <w:r w:rsidR="002F1B34" w:rsidRPr="007F444D">
                <w:rPr>
                  <w:rFonts w:asciiTheme="minorHAnsi" w:hAnsiTheme="minorHAnsi" w:cstheme="minorHAnsi"/>
                  <w:b w:val="0"/>
                  <w:color w:val="1155CC"/>
                  <w:u w:val="single"/>
                  <w:lang w:val="en-GB"/>
                </w:rPr>
                <w:t>https://www.groasis.com/</w:t>
              </w:r>
            </w:hyperlink>
          </w:p>
          <w:p w14:paraId="69D638C0" w14:textId="77777777" w:rsidR="002F1B34" w:rsidRPr="007F444D" w:rsidRDefault="002F1B34" w:rsidP="00322B5D">
            <w:pPr>
              <w:spacing w:line="264" w:lineRule="auto"/>
              <w:rPr>
                <w:rFonts w:asciiTheme="minorHAnsi" w:hAnsiTheme="minorHAnsi" w:cstheme="minorHAnsi"/>
                <w:lang w:val="en-GB"/>
              </w:rPr>
            </w:pPr>
          </w:p>
          <w:p w14:paraId="5A4C0214" w14:textId="77777777" w:rsidR="002F1B34" w:rsidRPr="007F444D" w:rsidRDefault="00EE7F8C"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Th</w:t>
            </w:r>
            <w:r w:rsidR="002F1B34" w:rsidRPr="007F444D">
              <w:rPr>
                <w:rFonts w:asciiTheme="minorHAnsi" w:hAnsiTheme="minorHAnsi" w:cstheme="minorHAnsi"/>
                <w:b w:val="0"/>
                <w:lang w:val="en-GB"/>
              </w:rPr>
              <w:t xml:space="preserve">e website </w:t>
            </w:r>
            <w:r w:rsidRPr="007F444D">
              <w:rPr>
                <w:rFonts w:asciiTheme="minorHAnsi" w:hAnsiTheme="minorHAnsi" w:cstheme="minorHAnsi"/>
                <w:b w:val="0"/>
                <w:lang w:val="en-GB"/>
              </w:rPr>
              <w:t>of the offeror can be found at</w:t>
            </w:r>
            <w:r w:rsidR="002F1B34" w:rsidRPr="007F444D">
              <w:rPr>
                <w:rFonts w:asciiTheme="minorHAnsi" w:hAnsiTheme="minorHAnsi" w:cstheme="minorHAnsi"/>
                <w:b w:val="0"/>
                <w:lang w:val="en-GB"/>
              </w:rPr>
              <w:t xml:space="preserve"> </w:t>
            </w:r>
            <w:r w:rsidR="002F1B34" w:rsidRPr="007F444D">
              <w:rPr>
                <w:rFonts w:asciiTheme="minorHAnsi" w:hAnsiTheme="minorHAnsi" w:cstheme="minorHAnsi"/>
                <w:b w:val="0"/>
                <w:color w:val="1155CC"/>
                <w:u w:val="single"/>
                <w:lang w:val="en-GB"/>
              </w:rPr>
              <w:t>https://groasis.investments</w:t>
            </w:r>
          </w:p>
          <w:p w14:paraId="30F89B6C" w14:textId="77777777" w:rsidR="002F1B34" w:rsidRPr="007F444D" w:rsidRDefault="002F1B34" w:rsidP="00322B5D">
            <w:pPr>
              <w:pBdr>
                <w:top w:val="nil"/>
                <w:left w:val="nil"/>
                <w:bottom w:val="nil"/>
                <w:right w:val="nil"/>
                <w:between w:val="nil"/>
              </w:pBdr>
              <w:spacing w:line="264" w:lineRule="auto"/>
              <w:ind w:hanging="720"/>
              <w:rPr>
                <w:rFonts w:asciiTheme="minorHAnsi" w:hAnsiTheme="minorHAnsi" w:cstheme="minorHAnsi"/>
                <w:color w:val="000000"/>
                <w:lang w:val="en-GB"/>
              </w:rPr>
            </w:pPr>
            <w:r w:rsidRPr="007F444D">
              <w:rPr>
                <w:rFonts w:asciiTheme="minorHAnsi" w:hAnsiTheme="minorHAnsi" w:cstheme="minorHAnsi"/>
                <w:b w:val="0"/>
                <w:lang w:val="en-GB"/>
              </w:rPr>
              <w:t>0</w:t>
            </w:r>
          </w:p>
          <w:p w14:paraId="4C6F5620" w14:textId="77777777" w:rsidR="002F1B34" w:rsidRPr="007F444D" w:rsidRDefault="002F1B34" w:rsidP="00322B5D">
            <w:pPr>
              <w:pBdr>
                <w:top w:val="nil"/>
                <w:left w:val="nil"/>
                <w:bottom w:val="nil"/>
                <w:right w:val="nil"/>
                <w:between w:val="nil"/>
              </w:pBdr>
              <w:spacing w:line="264" w:lineRule="auto"/>
              <w:ind w:hanging="720"/>
              <w:rPr>
                <w:rFonts w:asciiTheme="minorHAnsi" w:hAnsiTheme="minorHAnsi" w:cstheme="minorHAnsi"/>
                <w:color w:val="000000"/>
                <w:lang w:val="en-GB"/>
              </w:rPr>
            </w:pPr>
          </w:p>
        </w:tc>
      </w:tr>
      <w:tr w:rsidR="002F1B34" w:rsidRPr="007F444D" w14:paraId="7711A6B2" w14:textId="77777777" w:rsidTr="00322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cPr>
          <w:p w14:paraId="6F4CF9A2" w14:textId="77777777" w:rsidR="002F1B34" w:rsidRPr="007F444D" w:rsidRDefault="002F1B34" w:rsidP="00322B5D">
            <w:pPr>
              <w:spacing w:line="264" w:lineRule="auto"/>
              <w:rPr>
                <w:rFonts w:asciiTheme="minorHAnsi" w:hAnsiTheme="minorHAnsi" w:cstheme="minorHAnsi"/>
                <w:lang w:val="en-GB"/>
              </w:rPr>
            </w:pPr>
          </w:p>
        </w:tc>
      </w:tr>
      <w:tr w:rsidR="002F1B34" w:rsidRPr="007F444D" w14:paraId="50AC81CD" w14:textId="77777777" w:rsidTr="00322B5D">
        <w:trPr>
          <w:trHeight w:val="1120"/>
        </w:trPr>
        <w:tc>
          <w:tcPr>
            <w:cnfStyle w:val="001000000000" w:firstRow="0" w:lastRow="0" w:firstColumn="1" w:lastColumn="0" w:oddVBand="0" w:evenVBand="0" w:oddHBand="0" w:evenHBand="0" w:firstRowFirstColumn="0" w:firstRowLastColumn="0" w:lastRowFirstColumn="0" w:lastRowLastColumn="0"/>
            <w:tcW w:w="8200" w:type="dxa"/>
            <w:tcBorders>
              <w:bottom w:val="single" w:sz="8" w:space="0" w:color="4F81BD"/>
            </w:tcBorders>
          </w:tcPr>
          <w:p w14:paraId="7B34FBC3" w14:textId="77777777" w:rsidR="002F1B34" w:rsidRPr="007F444D" w:rsidRDefault="002F1B34" w:rsidP="00322B5D">
            <w:pPr>
              <w:spacing w:line="264" w:lineRule="auto"/>
              <w:rPr>
                <w:rFonts w:asciiTheme="minorHAnsi" w:hAnsiTheme="minorHAnsi" w:cstheme="minorHAnsi"/>
                <w:lang w:val="en-GB"/>
              </w:rPr>
            </w:pPr>
          </w:p>
          <w:p w14:paraId="3AAB66D8" w14:textId="48902202" w:rsidR="002F1B34" w:rsidRPr="007F444D" w:rsidRDefault="002F1B34" w:rsidP="00322B5D">
            <w:pPr>
              <w:spacing w:line="264" w:lineRule="auto"/>
              <w:rPr>
                <w:rFonts w:asciiTheme="minorHAnsi" w:hAnsiTheme="minorHAnsi" w:cstheme="minorHAnsi"/>
                <w:i/>
                <w:lang w:val="en-GB"/>
              </w:rPr>
            </w:pPr>
            <w:r w:rsidRPr="007F444D">
              <w:rPr>
                <w:rFonts w:asciiTheme="minorHAnsi" w:hAnsiTheme="minorHAnsi" w:cstheme="minorHAnsi"/>
                <w:i/>
                <w:lang w:val="en-GB"/>
              </w:rPr>
              <w:t>W</w:t>
            </w:r>
            <w:r w:rsidR="00EE7F8C" w:rsidRPr="007F444D">
              <w:rPr>
                <w:rFonts w:asciiTheme="minorHAnsi" w:hAnsiTheme="minorHAnsi" w:cstheme="minorHAnsi"/>
                <w:i/>
                <w:lang w:val="en-GB"/>
              </w:rPr>
              <w:t>h</w:t>
            </w:r>
            <w:r w:rsidRPr="007F444D">
              <w:rPr>
                <w:rFonts w:asciiTheme="minorHAnsi" w:hAnsiTheme="minorHAnsi" w:cstheme="minorHAnsi"/>
                <w:i/>
                <w:lang w:val="en-GB"/>
              </w:rPr>
              <w:t>at</w:t>
            </w:r>
            <w:r w:rsidR="00EE7F8C" w:rsidRPr="007F444D">
              <w:rPr>
                <w:rFonts w:asciiTheme="minorHAnsi" w:hAnsiTheme="minorHAnsi" w:cstheme="minorHAnsi"/>
                <w:i/>
                <w:lang w:val="en-GB"/>
              </w:rPr>
              <w:t xml:space="preserve"> are the major risks for you </w:t>
            </w:r>
            <w:r w:rsidR="005837E3" w:rsidRPr="007F444D">
              <w:rPr>
                <w:rFonts w:asciiTheme="minorHAnsi" w:hAnsiTheme="minorHAnsi" w:cstheme="minorHAnsi"/>
                <w:i/>
                <w:lang w:val="en-GB"/>
              </w:rPr>
              <w:t>as</w:t>
            </w:r>
            <w:r w:rsidR="00EE7F8C" w:rsidRPr="007F444D">
              <w:rPr>
                <w:rFonts w:asciiTheme="minorHAnsi" w:hAnsiTheme="minorHAnsi" w:cstheme="minorHAnsi"/>
                <w:i/>
                <w:lang w:val="en-GB"/>
              </w:rPr>
              <w:t xml:space="preserve"> investor</w:t>
            </w:r>
            <w:r w:rsidRPr="007F444D">
              <w:rPr>
                <w:rFonts w:asciiTheme="minorHAnsi" w:hAnsiTheme="minorHAnsi" w:cstheme="minorHAnsi"/>
                <w:i/>
                <w:lang w:val="en-GB"/>
              </w:rPr>
              <w:t>?</w:t>
            </w:r>
          </w:p>
          <w:p w14:paraId="5C9541D0" w14:textId="77777777" w:rsidR="002F1B34" w:rsidRPr="007F444D" w:rsidRDefault="002F1B34" w:rsidP="00322B5D">
            <w:pPr>
              <w:spacing w:line="264" w:lineRule="auto"/>
              <w:rPr>
                <w:rFonts w:asciiTheme="minorHAnsi" w:hAnsiTheme="minorHAnsi" w:cstheme="minorHAnsi"/>
                <w:u w:val="single"/>
                <w:lang w:val="en-GB"/>
              </w:rPr>
            </w:pPr>
          </w:p>
          <w:p w14:paraId="650A9E21" w14:textId="77777777" w:rsidR="002F1B34" w:rsidRPr="007F444D" w:rsidRDefault="00EE7F8C" w:rsidP="00322B5D">
            <w:pPr>
              <w:spacing w:line="264" w:lineRule="auto"/>
              <w:jc w:val="both"/>
              <w:rPr>
                <w:rFonts w:asciiTheme="minorHAnsi" w:hAnsiTheme="minorHAnsi" w:cstheme="minorHAnsi"/>
                <w:b w:val="0"/>
                <w:lang w:val="en-GB"/>
              </w:rPr>
            </w:pPr>
            <w:r w:rsidRPr="007F444D">
              <w:rPr>
                <w:rFonts w:asciiTheme="minorHAnsi" w:hAnsiTheme="minorHAnsi" w:cstheme="minorHAnsi"/>
                <w:b w:val="0"/>
                <w:lang w:val="en-GB"/>
              </w:rPr>
              <w:t xml:space="preserve">The general rule is: the higher the offered or expected return, the higher the risk. </w:t>
            </w:r>
          </w:p>
          <w:p w14:paraId="63614276" w14:textId="77777777" w:rsidR="002F1B34" w:rsidRPr="007F444D" w:rsidRDefault="002F1B34" w:rsidP="00322B5D">
            <w:pPr>
              <w:spacing w:line="264" w:lineRule="auto"/>
              <w:jc w:val="both"/>
              <w:rPr>
                <w:rFonts w:asciiTheme="minorHAnsi" w:hAnsiTheme="minorHAnsi" w:cstheme="minorHAnsi"/>
                <w:b w:val="0"/>
                <w:lang w:val="en-GB"/>
              </w:rPr>
            </w:pPr>
          </w:p>
          <w:p w14:paraId="253F86FB" w14:textId="51654C1F" w:rsidR="002F1B34" w:rsidRPr="007F444D" w:rsidRDefault="00221E4D" w:rsidP="00322B5D">
            <w:pPr>
              <w:spacing w:line="264" w:lineRule="auto"/>
              <w:jc w:val="both"/>
              <w:rPr>
                <w:rFonts w:asciiTheme="minorHAnsi" w:hAnsiTheme="minorHAnsi" w:cstheme="minorHAnsi"/>
                <w:b w:val="0"/>
                <w:lang w:val="en-GB"/>
              </w:rPr>
            </w:pPr>
            <w:r w:rsidRPr="007F444D">
              <w:rPr>
                <w:rFonts w:asciiTheme="minorHAnsi" w:hAnsiTheme="minorHAnsi" w:cstheme="minorHAnsi"/>
                <w:b w:val="0"/>
                <w:lang w:val="en-GB"/>
              </w:rPr>
              <w:t xml:space="preserve">The offered or expected return on the depositary receipts for shares depends on the profit made by </w:t>
            </w:r>
            <w:r w:rsidR="002F1B34" w:rsidRPr="007F444D">
              <w:rPr>
                <w:rFonts w:asciiTheme="minorHAnsi" w:hAnsiTheme="minorHAnsi" w:cstheme="minorHAnsi"/>
                <w:b w:val="0"/>
                <w:lang w:val="en-GB"/>
              </w:rPr>
              <w:t xml:space="preserve">Groasis. </w:t>
            </w:r>
            <w:r w:rsidRPr="007F444D">
              <w:rPr>
                <w:rFonts w:asciiTheme="minorHAnsi" w:hAnsiTheme="minorHAnsi" w:cstheme="minorHAnsi"/>
                <w:b w:val="0"/>
                <w:lang w:val="en-GB"/>
              </w:rPr>
              <w:t xml:space="preserve">The profit may be lower than expected or there may even be a loss, so that the return paid out to you may be lower or you may even lose your </w:t>
            </w:r>
            <w:r w:rsidR="00D67832" w:rsidRPr="007F444D">
              <w:rPr>
                <w:rFonts w:asciiTheme="minorHAnsi" w:hAnsiTheme="minorHAnsi" w:cstheme="minorHAnsi"/>
                <w:b w:val="0"/>
                <w:lang w:val="en-GB"/>
              </w:rPr>
              <w:t xml:space="preserve">investment </w:t>
            </w:r>
            <w:r w:rsidRPr="007F444D">
              <w:rPr>
                <w:rFonts w:asciiTheme="minorHAnsi" w:hAnsiTheme="minorHAnsi" w:cstheme="minorHAnsi"/>
                <w:b w:val="0"/>
                <w:lang w:val="en-GB"/>
              </w:rPr>
              <w:t xml:space="preserve">or a part thereof. </w:t>
            </w:r>
          </w:p>
          <w:p w14:paraId="112A040F" w14:textId="77777777" w:rsidR="002F1B34" w:rsidRPr="007F444D" w:rsidRDefault="002F1B34" w:rsidP="00322B5D">
            <w:pPr>
              <w:spacing w:line="264" w:lineRule="auto"/>
              <w:jc w:val="both"/>
              <w:rPr>
                <w:rFonts w:asciiTheme="minorHAnsi" w:hAnsiTheme="minorHAnsi" w:cstheme="minorHAnsi"/>
                <w:b w:val="0"/>
                <w:lang w:val="en-GB"/>
              </w:rPr>
            </w:pPr>
          </w:p>
          <w:p w14:paraId="13EA61C2" w14:textId="38F18FD1" w:rsidR="00221E4D" w:rsidRPr="007F444D" w:rsidRDefault="00221E4D" w:rsidP="00322B5D">
            <w:pPr>
              <w:spacing w:line="264" w:lineRule="auto"/>
              <w:jc w:val="both"/>
              <w:rPr>
                <w:rFonts w:asciiTheme="minorHAnsi" w:hAnsiTheme="minorHAnsi" w:cstheme="minorHAnsi"/>
                <w:lang w:val="en-GB"/>
              </w:rPr>
            </w:pPr>
            <w:r w:rsidRPr="007F444D">
              <w:rPr>
                <w:rFonts w:asciiTheme="minorHAnsi" w:hAnsiTheme="minorHAnsi" w:cstheme="minorHAnsi"/>
                <w:b w:val="0"/>
                <w:lang w:val="en-GB"/>
              </w:rPr>
              <w:t xml:space="preserve">The major reasons due to which </w:t>
            </w:r>
            <w:r w:rsidR="0063506A" w:rsidRPr="007F444D">
              <w:rPr>
                <w:rFonts w:asciiTheme="minorHAnsi" w:hAnsiTheme="minorHAnsi" w:cstheme="minorHAnsi"/>
                <w:b w:val="0"/>
                <w:bCs/>
                <w:lang w:val="en-GB"/>
              </w:rPr>
              <w:t>Stichting Administratiekantoor Friends of Groasis One</w:t>
            </w:r>
            <w:r w:rsidR="0063506A" w:rsidRPr="007F444D">
              <w:rPr>
                <w:rFonts w:asciiTheme="minorHAnsi" w:hAnsiTheme="minorHAnsi" w:cstheme="minorHAnsi"/>
                <w:lang w:val="en-GB"/>
              </w:rPr>
              <w:t xml:space="preserve"> </w:t>
            </w:r>
            <w:r w:rsidRPr="007F444D">
              <w:rPr>
                <w:rFonts w:asciiTheme="minorHAnsi" w:hAnsiTheme="minorHAnsi" w:cstheme="minorHAnsi"/>
                <w:b w:val="0"/>
                <w:lang w:val="en-GB"/>
              </w:rPr>
              <w:t xml:space="preserve">may not be able to pay out the offered or expected return or even your </w:t>
            </w:r>
            <w:r w:rsidR="00D67832" w:rsidRPr="007F444D">
              <w:rPr>
                <w:rFonts w:asciiTheme="minorHAnsi" w:hAnsiTheme="minorHAnsi" w:cstheme="minorHAnsi"/>
                <w:b w:val="0"/>
                <w:lang w:val="en-GB"/>
              </w:rPr>
              <w:t xml:space="preserve">investment </w:t>
            </w:r>
            <w:r w:rsidRPr="007F444D">
              <w:rPr>
                <w:rFonts w:asciiTheme="minorHAnsi" w:hAnsiTheme="minorHAnsi" w:cstheme="minorHAnsi"/>
                <w:b w:val="0"/>
                <w:lang w:val="en-GB"/>
              </w:rPr>
              <w:t>are:</w:t>
            </w:r>
          </w:p>
          <w:p w14:paraId="21B50CB2" w14:textId="2F8C3333" w:rsidR="002F1B34" w:rsidRPr="007F444D" w:rsidRDefault="002F1B34" w:rsidP="002F1B34">
            <w:pPr>
              <w:numPr>
                <w:ilvl w:val="0"/>
                <w:numId w:val="5"/>
              </w:numPr>
              <w:pBdr>
                <w:top w:val="nil"/>
                <w:left w:val="nil"/>
                <w:bottom w:val="nil"/>
                <w:right w:val="nil"/>
                <w:between w:val="nil"/>
              </w:pBdr>
              <w:spacing w:line="264" w:lineRule="auto"/>
              <w:jc w:val="both"/>
              <w:rPr>
                <w:rFonts w:asciiTheme="minorHAnsi" w:hAnsiTheme="minorHAnsi" w:cstheme="minorHAnsi"/>
                <w:lang w:val="en-GB"/>
              </w:rPr>
            </w:pPr>
            <w:r w:rsidRPr="007F444D">
              <w:rPr>
                <w:rFonts w:asciiTheme="minorHAnsi" w:hAnsiTheme="minorHAnsi" w:cstheme="minorHAnsi"/>
                <w:b w:val="0"/>
                <w:lang w:val="en-GB"/>
              </w:rPr>
              <w:t>Operation</w:t>
            </w:r>
            <w:r w:rsidR="00221E4D" w:rsidRPr="007F444D">
              <w:rPr>
                <w:rFonts w:asciiTheme="minorHAnsi" w:hAnsiTheme="minorHAnsi" w:cstheme="minorHAnsi"/>
                <w:b w:val="0"/>
                <w:lang w:val="en-GB"/>
              </w:rPr>
              <w:t>a</w:t>
            </w:r>
            <w:r w:rsidRPr="007F444D">
              <w:rPr>
                <w:rFonts w:asciiTheme="minorHAnsi" w:hAnsiTheme="minorHAnsi" w:cstheme="minorHAnsi"/>
                <w:b w:val="0"/>
                <w:lang w:val="en-GB"/>
              </w:rPr>
              <w:t>l ris</w:t>
            </w:r>
            <w:r w:rsidR="00221E4D" w:rsidRPr="007F444D">
              <w:rPr>
                <w:rFonts w:asciiTheme="minorHAnsi" w:hAnsiTheme="minorHAnsi" w:cstheme="minorHAnsi"/>
                <w:b w:val="0"/>
                <w:lang w:val="en-GB"/>
              </w:rPr>
              <w:t>k</w:t>
            </w:r>
            <w:r w:rsidRPr="007F444D">
              <w:rPr>
                <w:rFonts w:asciiTheme="minorHAnsi" w:hAnsiTheme="minorHAnsi" w:cstheme="minorHAnsi"/>
                <w:b w:val="0"/>
                <w:lang w:val="en-GB"/>
              </w:rPr>
              <w:t xml:space="preserve">: </w:t>
            </w:r>
            <w:r w:rsidR="00221E4D" w:rsidRPr="007F444D">
              <w:rPr>
                <w:rFonts w:asciiTheme="minorHAnsi" w:hAnsiTheme="minorHAnsi" w:cstheme="minorHAnsi"/>
                <w:b w:val="0"/>
                <w:lang w:val="en-GB"/>
              </w:rPr>
              <w:t xml:space="preserve">there is a risk that thirds, on whose performance Groasis depends, do not perform as expected with respect to the production or distribution of </w:t>
            </w:r>
            <w:r w:rsidRPr="007F444D">
              <w:rPr>
                <w:rFonts w:asciiTheme="minorHAnsi" w:hAnsiTheme="minorHAnsi" w:cstheme="minorHAnsi"/>
                <w:b w:val="0"/>
                <w:lang w:val="en-GB"/>
              </w:rPr>
              <w:t>product</w:t>
            </w:r>
            <w:r w:rsidR="00221E4D" w:rsidRPr="007F444D">
              <w:rPr>
                <w:rFonts w:asciiTheme="minorHAnsi" w:hAnsiTheme="minorHAnsi" w:cstheme="minorHAnsi"/>
                <w:b w:val="0"/>
                <w:lang w:val="en-GB"/>
              </w:rPr>
              <w:t>s</w:t>
            </w:r>
            <w:r w:rsidRPr="007F444D">
              <w:rPr>
                <w:rFonts w:asciiTheme="minorHAnsi" w:hAnsiTheme="minorHAnsi" w:cstheme="minorHAnsi"/>
                <w:b w:val="0"/>
                <w:lang w:val="en-GB"/>
              </w:rPr>
              <w:t xml:space="preserve"> </w:t>
            </w:r>
            <w:r w:rsidR="00221E4D" w:rsidRPr="007F444D">
              <w:rPr>
                <w:rFonts w:asciiTheme="minorHAnsi" w:hAnsiTheme="minorHAnsi" w:cstheme="minorHAnsi"/>
                <w:b w:val="0"/>
                <w:lang w:val="en-GB"/>
              </w:rPr>
              <w:t>and/or</w:t>
            </w:r>
            <w:r w:rsidRPr="007F444D">
              <w:rPr>
                <w:rFonts w:asciiTheme="minorHAnsi" w:hAnsiTheme="minorHAnsi" w:cstheme="minorHAnsi"/>
                <w:b w:val="0"/>
                <w:lang w:val="en-GB"/>
              </w:rPr>
              <w:t xml:space="preserve"> technologie</w:t>
            </w:r>
            <w:r w:rsidR="00221E4D" w:rsidRPr="007F444D">
              <w:rPr>
                <w:rFonts w:asciiTheme="minorHAnsi" w:hAnsiTheme="minorHAnsi" w:cstheme="minorHAnsi"/>
                <w:b w:val="0"/>
                <w:lang w:val="en-GB"/>
              </w:rPr>
              <w:t>s</w:t>
            </w:r>
            <w:r w:rsidR="002139FB" w:rsidRPr="007F444D">
              <w:rPr>
                <w:rFonts w:asciiTheme="minorHAnsi" w:hAnsiTheme="minorHAnsi" w:cstheme="minorHAnsi"/>
                <w:b w:val="0"/>
                <w:lang w:val="en-GB"/>
              </w:rPr>
              <w:t xml:space="preserve"> of Groasis</w:t>
            </w:r>
            <w:r w:rsidR="00221E4D" w:rsidRPr="007F444D">
              <w:rPr>
                <w:rFonts w:asciiTheme="minorHAnsi" w:hAnsiTheme="minorHAnsi" w:cstheme="minorHAnsi"/>
                <w:b w:val="0"/>
                <w:lang w:val="en-GB"/>
              </w:rPr>
              <w:t xml:space="preserve">, go bankrupt or are subject to operational difficulties due to other reasons, or the performance of Groasis itself may be disappointing for instance as a result of a </w:t>
            </w:r>
            <w:r w:rsidR="00322B5D" w:rsidRPr="007F444D">
              <w:rPr>
                <w:rFonts w:asciiTheme="minorHAnsi" w:hAnsiTheme="minorHAnsi" w:cstheme="minorHAnsi"/>
                <w:b w:val="0"/>
                <w:lang w:val="en-GB"/>
              </w:rPr>
              <w:t>disappointing market response. This means that the financial results of Groasis may be disappointing, which may result in suspended or lower distribution</w:t>
            </w:r>
            <w:r w:rsidR="0063506A" w:rsidRPr="007F444D">
              <w:rPr>
                <w:rFonts w:asciiTheme="minorHAnsi" w:hAnsiTheme="minorHAnsi" w:cstheme="minorHAnsi"/>
                <w:b w:val="0"/>
                <w:lang w:val="en-GB"/>
              </w:rPr>
              <w:t>s</w:t>
            </w:r>
            <w:r w:rsidR="00322B5D" w:rsidRPr="007F444D">
              <w:rPr>
                <w:rFonts w:asciiTheme="minorHAnsi" w:hAnsiTheme="minorHAnsi" w:cstheme="minorHAnsi"/>
                <w:b w:val="0"/>
                <w:lang w:val="en-GB"/>
              </w:rPr>
              <w:t xml:space="preserve"> of dividend to the investors, or even no distributions at all. </w:t>
            </w:r>
          </w:p>
          <w:p w14:paraId="39B4CB80" w14:textId="0F451DE9" w:rsidR="002F1B34" w:rsidRPr="007F444D" w:rsidRDefault="002F1B34" w:rsidP="00322B5D">
            <w:pPr>
              <w:numPr>
                <w:ilvl w:val="0"/>
                <w:numId w:val="5"/>
              </w:numPr>
              <w:pBdr>
                <w:top w:val="nil"/>
                <w:left w:val="nil"/>
                <w:bottom w:val="nil"/>
                <w:right w:val="nil"/>
                <w:between w:val="nil"/>
              </w:pBdr>
              <w:spacing w:line="276" w:lineRule="auto"/>
              <w:jc w:val="both"/>
              <w:rPr>
                <w:rFonts w:asciiTheme="minorHAnsi" w:hAnsiTheme="minorHAnsi" w:cstheme="minorHAnsi"/>
                <w:lang w:val="en-GB"/>
              </w:rPr>
            </w:pPr>
            <w:r w:rsidRPr="007F444D">
              <w:rPr>
                <w:rFonts w:asciiTheme="minorHAnsi" w:hAnsiTheme="minorHAnsi" w:cstheme="minorHAnsi"/>
                <w:b w:val="0"/>
                <w:lang w:val="en-GB"/>
              </w:rPr>
              <w:t>Contractu</w:t>
            </w:r>
            <w:r w:rsidR="00322B5D" w:rsidRPr="007F444D">
              <w:rPr>
                <w:rFonts w:asciiTheme="minorHAnsi" w:hAnsiTheme="minorHAnsi" w:cstheme="minorHAnsi"/>
                <w:b w:val="0"/>
                <w:lang w:val="en-GB"/>
              </w:rPr>
              <w:t>a</w:t>
            </w:r>
            <w:r w:rsidRPr="007F444D">
              <w:rPr>
                <w:rFonts w:asciiTheme="minorHAnsi" w:hAnsiTheme="minorHAnsi" w:cstheme="minorHAnsi"/>
                <w:b w:val="0"/>
                <w:lang w:val="en-GB"/>
              </w:rPr>
              <w:t>l ris</w:t>
            </w:r>
            <w:r w:rsidR="00322B5D" w:rsidRPr="007F444D">
              <w:rPr>
                <w:rFonts w:asciiTheme="minorHAnsi" w:hAnsiTheme="minorHAnsi" w:cstheme="minorHAnsi"/>
                <w:b w:val="0"/>
                <w:lang w:val="en-GB"/>
              </w:rPr>
              <w:t>k</w:t>
            </w:r>
            <w:r w:rsidRPr="007F444D">
              <w:rPr>
                <w:rFonts w:asciiTheme="minorHAnsi" w:hAnsiTheme="minorHAnsi" w:cstheme="minorHAnsi"/>
                <w:b w:val="0"/>
                <w:lang w:val="en-GB"/>
              </w:rPr>
              <w:t xml:space="preserve">: </w:t>
            </w:r>
            <w:r w:rsidR="00322B5D" w:rsidRPr="007F444D">
              <w:rPr>
                <w:rFonts w:asciiTheme="minorHAnsi" w:hAnsiTheme="minorHAnsi" w:cstheme="minorHAnsi"/>
                <w:b w:val="0"/>
                <w:lang w:val="en-GB"/>
              </w:rPr>
              <w:t xml:space="preserve">there is a risk that the agreed contracts </w:t>
            </w:r>
            <w:r w:rsidR="00221E4D" w:rsidRPr="007F444D">
              <w:rPr>
                <w:rFonts w:asciiTheme="minorHAnsi" w:hAnsiTheme="minorHAnsi" w:cstheme="minorHAnsi"/>
                <w:b w:val="0"/>
                <w:lang w:val="en-GB"/>
              </w:rPr>
              <w:t>and/or</w:t>
            </w:r>
            <w:r w:rsidRPr="007F444D">
              <w:rPr>
                <w:rFonts w:asciiTheme="minorHAnsi" w:hAnsiTheme="minorHAnsi" w:cstheme="minorHAnsi"/>
                <w:b w:val="0"/>
                <w:lang w:val="en-GB"/>
              </w:rPr>
              <w:t xml:space="preserve"> </w:t>
            </w:r>
            <w:r w:rsidR="00322B5D" w:rsidRPr="007F444D">
              <w:rPr>
                <w:rFonts w:asciiTheme="minorHAnsi" w:hAnsiTheme="minorHAnsi" w:cstheme="minorHAnsi"/>
                <w:b w:val="0"/>
                <w:lang w:val="en-GB"/>
              </w:rPr>
              <w:t xml:space="preserve">signed letters of intent which substantiate the described </w:t>
            </w:r>
            <w:r w:rsidR="0063506A" w:rsidRPr="007F444D">
              <w:rPr>
                <w:rFonts w:asciiTheme="minorHAnsi" w:hAnsiTheme="minorHAnsi" w:cstheme="minorHAnsi"/>
                <w:b w:val="0"/>
                <w:lang w:val="en-GB"/>
              </w:rPr>
              <w:t xml:space="preserve">sales </w:t>
            </w:r>
            <w:r w:rsidR="00322B5D" w:rsidRPr="007F444D">
              <w:rPr>
                <w:rFonts w:asciiTheme="minorHAnsi" w:hAnsiTheme="minorHAnsi" w:cstheme="minorHAnsi"/>
                <w:b w:val="0"/>
                <w:lang w:val="en-GB"/>
              </w:rPr>
              <w:t>expectation</w:t>
            </w:r>
            <w:r w:rsidR="0063506A" w:rsidRPr="007F444D">
              <w:rPr>
                <w:rFonts w:asciiTheme="minorHAnsi" w:hAnsiTheme="minorHAnsi" w:cstheme="minorHAnsi"/>
                <w:b w:val="0"/>
                <w:lang w:val="en-GB"/>
              </w:rPr>
              <w:t>s</w:t>
            </w:r>
            <w:r w:rsidR="00322B5D" w:rsidRPr="007F444D">
              <w:rPr>
                <w:rFonts w:asciiTheme="minorHAnsi" w:hAnsiTheme="minorHAnsi" w:cstheme="minorHAnsi"/>
                <w:b w:val="0"/>
                <w:lang w:val="en-GB"/>
              </w:rPr>
              <w:t>, will not be continued because of operational issues or because the signing parties are no longer able to comply to the agreements on the basis of other reasons. This means that the financial results of Groasis may be disappointing, which may lead to suspended or lower distribution</w:t>
            </w:r>
            <w:r w:rsidR="0063506A" w:rsidRPr="007F444D">
              <w:rPr>
                <w:rFonts w:asciiTheme="minorHAnsi" w:hAnsiTheme="minorHAnsi" w:cstheme="minorHAnsi"/>
                <w:b w:val="0"/>
                <w:lang w:val="en-GB"/>
              </w:rPr>
              <w:t>s</w:t>
            </w:r>
            <w:r w:rsidR="00322B5D" w:rsidRPr="007F444D">
              <w:rPr>
                <w:rFonts w:asciiTheme="minorHAnsi" w:hAnsiTheme="minorHAnsi" w:cstheme="minorHAnsi"/>
                <w:b w:val="0"/>
                <w:lang w:val="en-GB"/>
              </w:rPr>
              <w:t xml:space="preserve"> of dividend to the investors, or even no distributions at all</w:t>
            </w:r>
            <w:r w:rsidRPr="007F444D">
              <w:rPr>
                <w:rFonts w:asciiTheme="minorHAnsi" w:hAnsiTheme="minorHAnsi" w:cstheme="minorHAnsi"/>
                <w:b w:val="0"/>
                <w:lang w:val="en-GB"/>
              </w:rPr>
              <w:t>.</w:t>
            </w:r>
          </w:p>
          <w:p w14:paraId="67EFC83C" w14:textId="0A5FE207" w:rsidR="002F1B34" w:rsidRPr="007F444D" w:rsidRDefault="00322B5D" w:rsidP="00322B5D">
            <w:pPr>
              <w:numPr>
                <w:ilvl w:val="0"/>
                <w:numId w:val="5"/>
              </w:numPr>
              <w:spacing w:line="276" w:lineRule="auto"/>
              <w:rPr>
                <w:rFonts w:asciiTheme="minorHAnsi" w:hAnsiTheme="minorHAnsi" w:cstheme="minorHAnsi"/>
                <w:lang w:val="en-GB"/>
              </w:rPr>
            </w:pPr>
            <w:r w:rsidRPr="007F444D">
              <w:rPr>
                <w:rFonts w:asciiTheme="minorHAnsi" w:hAnsiTheme="minorHAnsi" w:cstheme="minorHAnsi"/>
                <w:b w:val="0"/>
                <w:lang w:val="en-GB"/>
              </w:rPr>
              <w:t>Legal</w:t>
            </w:r>
            <w:r w:rsidR="002F1B34" w:rsidRPr="007F444D">
              <w:rPr>
                <w:rFonts w:asciiTheme="minorHAnsi" w:hAnsiTheme="minorHAnsi" w:cstheme="minorHAnsi"/>
                <w:b w:val="0"/>
                <w:lang w:val="en-GB"/>
              </w:rPr>
              <w:t xml:space="preserve"> ris</w:t>
            </w:r>
            <w:r w:rsidRPr="007F444D">
              <w:rPr>
                <w:rFonts w:asciiTheme="minorHAnsi" w:hAnsiTheme="minorHAnsi" w:cstheme="minorHAnsi"/>
                <w:b w:val="0"/>
                <w:lang w:val="en-GB"/>
              </w:rPr>
              <w:t>k</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 xml:space="preserve">there is a risk that the legal climate changes or that legal uncertainties are created with regard to for instance the tradability of the depositary receipts for shares or the funding of the current construction, resulting from </w:t>
            </w:r>
            <w:r w:rsidR="001A1682" w:rsidRPr="007F444D">
              <w:rPr>
                <w:rFonts w:asciiTheme="minorHAnsi" w:hAnsiTheme="minorHAnsi" w:cstheme="minorHAnsi"/>
                <w:b w:val="0"/>
                <w:lang w:val="en-GB"/>
              </w:rPr>
              <w:t xml:space="preserve">a new policy from a Dutch governmental authority </w:t>
            </w:r>
            <w:r w:rsidR="00221E4D" w:rsidRPr="007F444D">
              <w:rPr>
                <w:rFonts w:asciiTheme="minorHAnsi" w:hAnsiTheme="minorHAnsi" w:cstheme="minorHAnsi"/>
                <w:b w:val="0"/>
                <w:lang w:val="en-GB"/>
              </w:rPr>
              <w:t>and/or</w:t>
            </w:r>
            <w:r w:rsidR="002F1B34" w:rsidRPr="007F444D">
              <w:rPr>
                <w:rFonts w:asciiTheme="minorHAnsi" w:hAnsiTheme="minorHAnsi" w:cstheme="minorHAnsi"/>
                <w:b w:val="0"/>
                <w:lang w:val="en-GB"/>
              </w:rPr>
              <w:t xml:space="preserve"> </w:t>
            </w:r>
            <w:r w:rsidR="001A1682" w:rsidRPr="007F444D">
              <w:rPr>
                <w:rFonts w:asciiTheme="minorHAnsi" w:hAnsiTheme="minorHAnsi" w:cstheme="minorHAnsi"/>
                <w:b w:val="0"/>
                <w:lang w:val="en-GB"/>
              </w:rPr>
              <w:t>foreign</w:t>
            </w:r>
            <w:r w:rsidR="002F1B34" w:rsidRPr="007F444D">
              <w:rPr>
                <w:rFonts w:asciiTheme="minorHAnsi" w:hAnsiTheme="minorHAnsi" w:cstheme="minorHAnsi"/>
                <w:b w:val="0"/>
                <w:lang w:val="en-GB"/>
              </w:rPr>
              <w:t xml:space="preserve"> </w:t>
            </w:r>
            <w:r w:rsidR="00221E4D" w:rsidRPr="007F444D">
              <w:rPr>
                <w:rFonts w:asciiTheme="minorHAnsi" w:hAnsiTheme="minorHAnsi" w:cstheme="minorHAnsi"/>
                <w:b w:val="0"/>
                <w:lang w:val="en-GB"/>
              </w:rPr>
              <w:t>and/or</w:t>
            </w:r>
            <w:r w:rsidR="002F1B34" w:rsidRPr="007F444D">
              <w:rPr>
                <w:rFonts w:asciiTheme="minorHAnsi" w:hAnsiTheme="minorHAnsi" w:cstheme="minorHAnsi"/>
                <w:b w:val="0"/>
                <w:lang w:val="en-GB"/>
              </w:rPr>
              <w:t xml:space="preserve"> o</w:t>
            </w:r>
            <w:r w:rsidR="001A1682" w:rsidRPr="007F444D">
              <w:rPr>
                <w:rFonts w:asciiTheme="minorHAnsi" w:hAnsiTheme="minorHAnsi" w:cstheme="minorHAnsi"/>
                <w:b w:val="0"/>
                <w:lang w:val="en-GB"/>
              </w:rPr>
              <w:t xml:space="preserve">ther regulating governmental authorities. This means that there is a risk that the offer or the tradability of the depositary receipts for shares must (temporarily) be </w:t>
            </w:r>
            <w:r w:rsidR="00AC3D31" w:rsidRPr="007F444D">
              <w:rPr>
                <w:rFonts w:asciiTheme="minorHAnsi" w:hAnsiTheme="minorHAnsi" w:cstheme="minorHAnsi"/>
                <w:b w:val="0"/>
                <w:lang w:val="en-GB"/>
              </w:rPr>
              <w:t>discontinued</w:t>
            </w:r>
            <w:r w:rsidR="001A1682" w:rsidRPr="007F444D">
              <w:rPr>
                <w:rFonts w:asciiTheme="minorHAnsi" w:hAnsiTheme="minorHAnsi" w:cstheme="minorHAnsi"/>
                <w:b w:val="0"/>
                <w:lang w:val="en-GB"/>
              </w:rPr>
              <w:t xml:space="preserve">. This could lead to a decreased value of the depositary receipts or it may be more difficult for you to sell your depositary receipts. </w:t>
            </w:r>
          </w:p>
          <w:p w14:paraId="74E1A4B9" w14:textId="77777777" w:rsidR="002F1B34" w:rsidRPr="007F444D" w:rsidRDefault="002F1B34" w:rsidP="00322B5D">
            <w:pPr>
              <w:spacing w:line="240" w:lineRule="auto"/>
              <w:rPr>
                <w:rFonts w:asciiTheme="minorHAnsi" w:hAnsiTheme="minorHAnsi" w:cstheme="minorHAnsi"/>
                <w:lang w:val="en-GB"/>
              </w:rPr>
            </w:pPr>
          </w:p>
          <w:p w14:paraId="0F7941E0" w14:textId="2AED6600" w:rsidR="002F1B34" w:rsidRPr="007F444D" w:rsidRDefault="002F1B34" w:rsidP="001A1682">
            <w:pPr>
              <w:spacing w:line="276" w:lineRule="auto"/>
              <w:rPr>
                <w:rFonts w:asciiTheme="minorHAnsi" w:hAnsiTheme="minorHAnsi" w:cstheme="minorHAnsi"/>
                <w:lang w:val="en-GB"/>
              </w:rPr>
            </w:pPr>
            <w:r w:rsidRPr="007F444D">
              <w:rPr>
                <w:rFonts w:asciiTheme="minorHAnsi" w:hAnsiTheme="minorHAnsi" w:cstheme="minorHAnsi"/>
                <w:b w:val="0"/>
                <w:lang w:val="en-GB"/>
              </w:rPr>
              <w:t xml:space="preserve">In </w:t>
            </w:r>
            <w:r w:rsidR="001A1682" w:rsidRPr="007F444D">
              <w:rPr>
                <w:rFonts w:asciiTheme="minorHAnsi" w:hAnsiTheme="minorHAnsi" w:cstheme="minorHAnsi"/>
                <w:b w:val="0"/>
                <w:lang w:val="en-GB"/>
              </w:rPr>
              <w:t xml:space="preserve">the future, the </w:t>
            </w:r>
            <w:r w:rsidRPr="007F444D">
              <w:rPr>
                <w:rFonts w:asciiTheme="minorHAnsi" w:hAnsiTheme="minorHAnsi" w:cstheme="minorHAnsi"/>
                <w:b w:val="0"/>
                <w:lang w:val="en-GB"/>
              </w:rPr>
              <w:t>administrative proces</w:t>
            </w:r>
            <w:r w:rsidR="001A1682" w:rsidRPr="007F444D">
              <w:rPr>
                <w:rFonts w:asciiTheme="minorHAnsi" w:hAnsiTheme="minorHAnsi" w:cstheme="minorHAnsi"/>
                <w:b w:val="0"/>
                <w:lang w:val="en-GB"/>
              </w:rPr>
              <w:t>s</w:t>
            </w:r>
            <w:r w:rsidRPr="007F444D">
              <w:rPr>
                <w:rFonts w:asciiTheme="minorHAnsi" w:hAnsiTheme="minorHAnsi" w:cstheme="minorHAnsi"/>
                <w:b w:val="0"/>
                <w:lang w:val="en-GB"/>
              </w:rPr>
              <w:t xml:space="preserve"> </w:t>
            </w:r>
            <w:r w:rsidR="001A1682" w:rsidRPr="007F444D">
              <w:rPr>
                <w:rFonts w:asciiTheme="minorHAnsi" w:hAnsiTheme="minorHAnsi" w:cstheme="minorHAnsi"/>
                <w:b w:val="0"/>
                <w:lang w:val="en-GB"/>
              </w:rPr>
              <w:t xml:space="preserve">for the transfer </w:t>
            </w:r>
            <w:r w:rsidRPr="007F444D">
              <w:rPr>
                <w:rFonts w:asciiTheme="minorHAnsi" w:hAnsiTheme="minorHAnsi" w:cstheme="minorHAnsi"/>
                <w:b w:val="0"/>
                <w:lang w:val="en-GB"/>
              </w:rPr>
              <w:t xml:space="preserve">/ </w:t>
            </w:r>
            <w:r w:rsidR="001A1682" w:rsidRPr="007F444D">
              <w:rPr>
                <w:rFonts w:asciiTheme="minorHAnsi" w:hAnsiTheme="minorHAnsi" w:cstheme="minorHAnsi"/>
                <w:b w:val="0"/>
                <w:lang w:val="en-GB"/>
              </w:rPr>
              <w:t xml:space="preserve">sale </w:t>
            </w:r>
            <w:r w:rsidR="00AC3D31" w:rsidRPr="007F444D">
              <w:rPr>
                <w:rFonts w:asciiTheme="minorHAnsi" w:hAnsiTheme="minorHAnsi" w:cstheme="minorHAnsi"/>
                <w:b w:val="0"/>
                <w:lang w:val="en-GB"/>
              </w:rPr>
              <w:t>of GDS</w:t>
            </w:r>
            <w:r w:rsidRPr="007F444D">
              <w:rPr>
                <w:rFonts w:asciiTheme="minorHAnsi" w:hAnsiTheme="minorHAnsi" w:cstheme="minorHAnsi"/>
                <w:b w:val="0"/>
                <w:lang w:val="en-GB"/>
              </w:rPr>
              <w:t xml:space="preserve"> </w:t>
            </w:r>
            <w:r w:rsidR="001A1682" w:rsidRPr="007F444D">
              <w:rPr>
                <w:rFonts w:asciiTheme="minorHAnsi" w:hAnsiTheme="minorHAnsi" w:cstheme="minorHAnsi"/>
                <w:b w:val="0"/>
                <w:lang w:val="en-GB"/>
              </w:rPr>
              <w:t xml:space="preserve">will be made easier </w:t>
            </w:r>
            <w:r w:rsidRPr="007F444D">
              <w:rPr>
                <w:rFonts w:asciiTheme="minorHAnsi" w:hAnsiTheme="minorHAnsi" w:cstheme="minorHAnsi"/>
                <w:b w:val="0"/>
                <w:lang w:val="en-GB"/>
              </w:rPr>
              <w:t xml:space="preserve">via </w:t>
            </w:r>
            <w:r w:rsidR="001A1682" w:rsidRPr="007F444D">
              <w:rPr>
                <w:rFonts w:asciiTheme="minorHAnsi" w:hAnsiTheme="minorHAnsi" w:cstheme="minorHAnsi"/>
                <w:b w:val="0"/>
                <w:lang w:val="en-GB"/>
              </w:rPr>
              <w:t>the</w:t>
            </w:r>
            <w:r w:rsidRPr="007F444D">
              <w:rPr>
                <w:rFonts w:asciiTheme="minorHAnsi" w:hAnsiTheme="minorHAnsi" w:cstheme="minorHAnsi"/>
                <w:b w:val="0"/>
                <w:lang w:val="en-GB"/>
              </w:rPr>
              <w:t xml:space="preserve"> online platform </w:t>
            </w:r>
            <w:r w:rsidR="001A1682" w:rsidRPr="007F444D">
              <w:rPr>
                <w:rFonts w:asciiTheme="minorHAnsi" w:hAnsiTheme="minorHAnsi" w:cstheme="minorHAnsi"/>
                <w:b w:val="0"/>
                <w:lang w:val="en-GB"/>
              </w:rPr>
              <w:t>of</w:t>
            </w:r>
            <w:r w:rsidRPr="007F444D">
              <w:rPr>
                <w:rFonts w:asciiTheme="minorHAnsi" w:hAnsiTheme="minorHAnsi" w:cstheme="minorHAnsi"/>
                <w:b w:val="0"/>
                <w:lang w:val="en-GB"/>
              </w:rPr>
              <w:t xml:space="preserve"> Groasis. </w:t>
            </w:r>
            <w:r w:rsidR="001A1682" w:rsidRPr="007F444D">
              <w:rPr>
                <w:rFonts w:asciiTheme="minorHAnsi" w:hAnsiTheme="minorHAnsi" w:cstheme="minorHAnsi"/>
                <w:b w:val="0"/>
                <w:lang w:val="en-GB"/>
              </w:rPr>
              <w:t>This means that it will be easier or you to sell / transfer your GDS during the interim. However</w:t>
            </w:r>
            <w:r w:rsidRPr="007F444D">
              <w:rPr>
                <w:rFonts w:asciiTheme="minorHAnsi" w:hAnsiTheme="minorHAnsi" w:cstheme="minorHAnsi"/>
                <w:b w:val="0"/>
                <w:lang w:val="en-GB"/>
              </w:rPr>
              <w:t xml:space="preserve">, </w:t>
            </w:r>
            <w:r w:rsidR="00C83BF6" w:rsidRPr="007F444D">
              <w:rPr>
                <w:rFonts w:asciiTheme="minorHAnsi" w:hAnsiTheme="minorHAnsi" w:cstheme="minorHAnsi"/>
                <w:b w:val="0"/>
                <w:lang w:val="en-GB"/>
              </w:rPr>
              <w:t>the saleability also depends on the demand for these depositary receipts –</w:t>
            </w:r>
            <w:r w:rsidRPr="007F444D">
              <w:rPr>
                <w:rFonts w:asciiTheme="minorHAnsi" w:hAnsiTheme="minorHAnsi" w:cstheme="minorHAnsi"/>
                <w:b w:val="0"/>
                <w:lang w:val="en-GB"/>
              </w:rPr>
              <w:t xml:space="preserve"> </w:t>
            </w:r>
            <w:r w:rsidR="00C83BF6" w:rsidRPr="007F444D">
              <w:rPr>
                <w:rFonts w:asciiTheme="minorHAnsi" w:hAnsiTheme="minorHAnsi" w:cstheme="minorHAnsi"/>
                <w:b w:val="0"/>
                <w:lang w:val="en-GB"/>
              </w:rPr>
              <w:t xml:space="preserve">so you have to take account of the risk of not being able to sell your depositary receipts when you want to, and you </w:t>
            </w:r>
            <w:r w:rsidR="0063506A" w:rsidRPr="007F444D">
              <w:rPr>
                <w:rFonts w:asciiTheme="minorHAnsi" w:hAnsiTheme="minorHAnsi" w:cstheme="minorHAnsi"/>
                <w:b w:val="0"/>
                <w:lang w:val="en-GB"/>
              </w:rPr>
              <w:t>may</w:t>
            </w:r>
            <w:r w:rsidR="00C83BF6" w:rsidRPr="007F444D">
              <w:rPr>
                <w:rFonts w:asciiTheme="minorHAnsi" w:hAnsiTheme="minorHAnsi" w:cstheme="minorHAnsi"/>
                <w:b w:val="0"/>
                <w:lang w:val="en-GB"/>
              </w:rPr>
              <w:t xml:space="preserve"> have to continue your investment during a longer period because there </w:t>
            </w:r>
            <w:r w:rsidR="0063506A" w:rsidRPr="007F444D">
              <w:rPr>
                <w:rFonts w:asciiTheme="minorHAnsi" w:hAnsiTheme="minorHAnsi" w:cstheme="minorHAnsi"/>
                <w:b w:val="0"/>
                <w:lang w:val="en-GB"/>
              </w:rPr>
              <w:t>may</w:t>
            </w:r>
            <w:r w:rsidR="00C83BF6" w:rsidRPr="007F444D">
              <w:rPr>
                <w:rFonts w:asciiTheme="minorHAnsi" w:hAnsiTheme="minorHAnsi" w:cstheme="minorHAnsi"/>
                <w:b w:val="0"/>
                <w:lang w:val="en-GB"/>
              </w:rPr>
              <w:t xml:space="preserve"> not be a prospective purchaser </w:t>
            </w:r>
            <w:r w:rsidR="0063506A" w:rsidRPr="007F444D">
              <w:rPr>
                <w:rFonts w:asciiTheme="minorHAnsi" w:hAnsiTheme="minorHAnsi" w:cstheme="minorHAnsi"/>
                <w:b w:val="0"/>
                <w:lang w:val="en-GB"/>
              </w:rPr>
              <w:t xml:space="preserve">who is willing to purchase </w:t>
            </w:r>
            <w:r w:rsidR="00C83BF6" w:rsidRPr="007F444D">
              <w:rPr>
                <w:rFonts w:asciiTheme="minorHAnsi" w:hAnsiTheme="minorHAnsi" w:cstheme="minorHAnsi"/>
                <w:b w:val="0"/>
                <w:lang w:val="en-GB"/>
              </w:rPr>
              <w:t xml:space="preserve">your GDS </w:t>
            </w:r>
            <w:r w:rsidR="0063506A" w:rsidRPr="007F444D">
              <w:rPr>
                <w:rFonts w:asciiTheme="minorHAnsi" w:hAnsiTheme="minorHAnsi" w:cstheme="minorHAnsi"/>
                <w:b w:val="0"/>
                <w:lang w:val="en-GB"/>
              </w:rPr>
              <w:t>against</w:t>
            </w:r>
            <w:r w:rsidR="00C83BF6" w:rsidRPr="007F444D">
              <w:rPr>
                <w:rFonts w:asciiTheme="minorHAnsi" w:hAnsiTheme="minorHAnsi" w:cstheme="minorHAnsi"/>
                <w:b w:val="0"/>
                <w:lang w:val="en-GB"/>
              </w:rPr>
              <w:t xml:space="preserve"> the price you set or you may get a lower price for your investment.</w:t>
            </w:r>
            <w:r w:rsidRPr="007F444D">
              <w:rPr>
                <w:rFonts w:asciiTheme="minorHAnsi" w:hAnsiTheme="minorHAnsi" w:cstheme="minorHAnsi"/>
                <w:b w:val="0"/>
                <w:lang w:val="en-GB"/>
              </w:rPr>
              <w:t xml:space="preserve"> </w:t>
            </w:r>
          </w:p>
          <w:p w14:paraId="39E0DACF" w14:textId="77777777" w:rsidR="002F1B34" w:rsidRPr="007F444D" w:rsidRDefault="002F1B34" w:rsidP="00322B5D">
            <w:pPr>
              <w:spacing w:line="264" w:lineRule="auto"/>
              <w:jc w:val="both"/>
              <w:rPr>
                <w:rFonts w:asciiTheme="minorHAnsi" w:hAnsiTheme="minorHAnsi" w:cstheme="minorHAnsi"/>
                <w:lang w:val="en-GB"/>
              </w:rPr>
            </w:pPr>
          </w:p>
          <w:p w14:paraId="02370607" w14:textId="77777777" w:rsidR="002F1B34" w:rsidRPr="007F444D" w:rsidRDefault="00C83BF6"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There are also other major risks. You can find more information on th</w:t>
            </w:r>
            <w:r w:rsidR="00D62904" w:rsidRPr="007F444D">
              <w:rPr>
                <w:rFonts w:asciiTheme="minorHAnsi" w:hAnsiTheme="minorHAnsi" w:cstheme="minorHAnsi"/>
                <w:b w:val="0"/>
                <w:lang w:val="en-GB"/>
              </w:rPr>
              <w:t>e</w:t>
            </w:r>
            <w:r w:rsidRPr="007F444D">
              <w:rPr>
                <w:rFonts w:asciiTheme="minorHAnsi" w:hAnsiTheme="minorHAnsi" w:cstheme="minorHAnsi"/>
                <w:b w:val="0"/>
                <w:lang w:val="en-GB"/>
              </w:rPr>
              <w:t xml:space="preserve">se risks in this document under the caption </w:t>
            </w:r>
            <w:r w:rsidR="002F1B34" w:rsidRPr="007F444D">
              <w:rPr>
                <w:rFonts w:asciiTheme="minorHAnsi" w:hAnsiTheme="minorHAnsi" w:cstheme="minorHAnsi"/>
                <w:b w:val="0"/>
                <w:lang w:val="en-GB"/>
              </w:rPr>
              <w:t>“</w:t>
            </w:r>
            <w:r w:rsidR="00D62904" w:rsidRPr="007F444D">
              <w:rPr>
                <w:rFonts w:asciiTheme="minorHAnsi" w:hAnsiTheme="minorHAnsi" w:cstheme="minorHAnsi"/>
                <w:b w:val="0"/>
                <w:lang w:val="en-GB"/>
              </w:rPr>
              <w:t>Further information on the risks</w:t>
            </w:r>
            <w:r w:rsidR="002F1B34" w:rsidRPr="007F444D">
              <w:rPr>
                <w:rFonts w:asciiTheme="minorHAnsi" w:hAnsiTheme="minorHAnsi" w:cstheme="minorHAnsi"/>
                <w:b w:val="0"/>
                <w:lang w:val="en-GB"/>
              </w:rPr>
              <w:t>” o</w:t>
            </w:r>
            <w:r w:rsidR="00D62904" w:rsidRPr="007F444D">
              <w:rPr>
                <w:rFonts w:asciiTheme="minorHAnsi" w:hAnsiTheme="minorHAnsi" w:cstheme="minorHAnsi"/>
                <w:b w:val="0"/>
                <w:lang w:val="en-GB"/>
              </w:rPr>
              <w:t>n</w:t>
            </w:r>
            <w:r w:rsidR="002F1B34" w:rsidRPr="007F444D">
              <w:rPr>
                <w:rFonts w:asciiTheme="minorHAnsi" w:hAnsiTheme="minorHAnsi" w:cstheme="minorHAnsi"/>
                <w:b w:val="0"/>
                <w:lang w:val="en-GB"/>
              </w:rPr>
              <w:t xml:space="preserve"> pag</w:t>
            </w:r>
            <w:r w:rsidR="00D62904" w:rsidRPr="007F444D">
              <w:rPr>
                <w:rFonts w:asciiTheme="minorHAnsi" w:hAnsiTheme="minorHAnsi" w:cstheme="minorHAnsi"/>
                <w:b w:val="0"/>
                <w:lang w:val="en-GB"/>
              </w:rPr>
              <w:t>es</w:t>
            </w:r>
            <w:r w:rsidR="002F1B34" w:rsidRPr="007F444D">
              <w:rPr>
                <w:rFonts w:asciiTheme="minorHAnsi" w:hAnsiTheme="minorHAnsi" w:cstheme="minorHAnsi"/>
                <w:b w:val="0"/>
                <w:lang w:val="en-GB"/>
              </w:rPr>
              <w:t xml:space="preserve"> 8-9.</w:t>
            </w:r>
          </w:p>
          <w:p w14:paraId="13EEF152" w14:textId="77777777" w:rsidR="002F1B34" w:rsidRPr="007F444D" w:rsidRDefault="002F1B34" w:rsidP="00322B5D">
            <w:pPr>
              <w:spacing w:line="264" w:lineRule="auto"/>
              <w:rPr>
                <w:rFonts w:asciiTheme="minorHAnsi" w:hAnsiTheme="minorHAnsi" w:cstheme="minorHAnsi"/>
                <w:lang w:val="en-GB"/>
              </w:rPr>
            </w:pPr>
          </w:p>
        </w:tc>
      </w:tr>
      <w:tr w:rsidR="002F1B34" w:rsidRPr="007F444D" w14:paraId="627B0AEA" w14:textId="77777777" w:rsidTr="00322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cPr>
          <w:p w14:paraId="04FC69FF" w14:textId="77777777" w:rsidR="002F1B34" w:rsidRPr="007F444D" w:rsidRDefault="002F1B34" w:rsidP="00322B5D">
            <w:pPr>
              <w:spacing w:line="264" w:lineRule="auto"/>
              <w:rPr>
                <w:rFonts w:asciiTheme="minorHAnsi" w:hAnsiTheme="minorHAnsi" w:cstheme="minorHAnsi"/>
                <w:lang w:val="en-GB"/>
              </w:rPr>
            </w:pPr>
          </w:p>
        </w:tc>
      </w:tr>
      <w:tr w:rsidR="002F1B34" w:rsidRPr="007F444D" w14:paraId="79D7CF4A" w14:textId="77777777" w:rsidTr="00322B5D">
        <w:trPr>
          <w:trHeight w:val="1120"/>
        </w:trPr>
        <w:tc>
          <w:tcPr>
            <w:cnfStyle w:val="001000000000" w:firstRow="0" w:lastRow="0" w:firstColumn="1" w:lastColumn="0" w:oddVBand="0" w:evenVBand="0" w:oddHBand="0" w:evenHBand="0" w:firstRowFirstColumn="0" w:firstRowLastColumn="0" w:lastRowFirstColumn="0" w:lastRowLastColumn="0"/>
            <w:tcW w:w="8200" w:type="dxa"/>
            <w:tcBorders>
              <w:bottom w:val="single" w:sz="8" w:space="0" w:color="4F81BD"/>
            </w:tcBorders>
          </w:tcPr>
          <w:p w14:paraId="255EA474" w14:textId="77777777" w:rsidR="002F1B34" w:rsidRPr="007F444D" w:rsidRDefault="002F1B34" w:rsidP="00322B5D">
            <w:pPr>
              <w:spacing w:line="264" w:lineRule="auto"/>
              <w:rPr>
                <w:rFonts w:asciiTheme="minorHAnsi" w:hAnsiTheme="minorHAnsi" w:cstheme="minorHAnsi"/>
                <w:lang w:val="en-GB"/>
              </w:rPr>
            </w:pPr>
          </w:p>
          <w:p w14:paraId="3AD7A9C4" w14:textId="77777777" w:rsidR="002F1B34" w:rsidRPr="007F444D" w:rsidRDefault="002F1B34" w:rsidP="00322B5D">
            <w:pPr>
              <w:spacing w:line="264" w:lineRule="auto"/>
              <w:rPr>
                <w:rFonts w:asciiTheme="minorHAnsi" w:hAnsiTheme="minorHAnsi" w:cstheme="minorHAnsi"/>
                <w:i/>
                <w:lang w:val="en-GB"/>
              </w:rPr>
            </w:pPr>
            <w:r w:rsidRPr="007F444D">
              <w:rPr>
                <w:rFonts w:asciiTheme="minorHAnsi" w:hAnsiTheme="minorHAnsi" w:cstheme="minorHAnsi"/>
                <w:i/>
                <w:lang w:val="en-GB"/>
              </w:rPr>
              <w:t>W</w:t>
            </w:r>
            <w:r w:rsidR="00D62904" w:rsidRPr="007F444D">
              <w:rPr>
                <w:rFonts w:asciiTheme="minorHAnsi" w:hAnsiTheme="minorHAnsi" w:cstheme="minorHAnsi"/>
                <w:i/>
                <w:lang w:val="en-GB"/>
              </w:rPr>
              <w:t>h</w:t>
            </w:r>
            <w:r w:rsidRPr="007F444D">
              <w:rPr>
                <w:rFonts w:asciiTheme="minorHAnsi" w:hAnsiTheme="minorHAnsi" w:cstheme="minorHAnsi"/>
                <w:i/>
                <w:lang w:val="en-GB"/>
              </w:rPr>
              <w:t xml:space="preserve">at is </w:t>
            </w:r>
            <w:r w:rsidR="00D62904" w:rsidRPr="007F444D">
              <w:rPr>
                <w:rFonts w:asciiTheme="minorHAnsi" w:hAnsiTheme="minorHAnsi" w:cstheme="minorHAnsi"/>
                <w:i/>
                <w:lang w:val="en-GB"/>
              </w:rPr>
              <w:t>the target group for this investment</w:t>
            </w:r>
            <w:r w:rsidRPr="007F444D">
              <w:rPr>
                <w:rFonts w:asciiTheme="minorHAnsi" w:hAnsiTheme="minorHAnsi" w:cstheme="minorHAnsi"/>
                <w:i/>
                <w:lang w:val="en-GB"/>
              </w:rPr>
              <w:t>?</w:t>
            </w:r>
          </w:p>
          <w:p w14:paraId="7E98A3CF" w14:textId="77777777" w:rsidR="002F1B34" w:rsidRPr="007F444D" w:rsidRDefault="002F1B34" w:rsidP="00322B5D">
            <w:pPr>
              <w:spacing w:line="264" w:lineRule="auto"/>
              <w:rPr>
                <w:rFonts w:asciiTheme="minorHAnsi" w:hAnsiTheme="minorHAnsi" w:cstheme="minorHAnsi"/>
                <w:lang w:val="en-GB"/>
              </w:rPr>
            </w:pPr>
          </w:p>
          <w:p w14:paraId="40D133B6" w14:textId="77777777" w:rsidR="002F1B34" w:rsidRPr="007F444D" w:rsidRDefault="002F1B34"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 xml:space="preserve">Groasis Digital Securities (GDS) </w:t>
            </w:r>
            <w:r w:rsidR="00D62904" w:rsidRPr="007F444D">
              <w:rPr>
                <w:rFonts w:asciiTheme="minorHAnsi" w:hAnsiTheme="minorHAnsi" w:cstheme="minorHAnsi"/>
                <w:b w:val="0"/>
                <w:lang w:val="en-GB"/>
              </w:rPr>
              <w:t>are offered in the Netherlands to natural persons older than 18 years and to legal persons.</w:t>
            </w:r>
          </w:p>
          <w:p w14:paraId="34B99C2B" w14:textId="77777777" w:rsidR="002F1B34" w:rsidRPr="007F444D" w:rsidRDefault="002F1B34" w:rsidP="00322B5D">
            <w:pPr>
              <w:spacing w:line="264" w:lineRule="auto"/>
              <w:rPr>
                <w:rFonts w:asciiTheme="minorHAnsi" w:hAnsiTheme="minorHAnsi" w:cstheme="minorHAnsi"/>
                <w:lang w:val="en-GB"/>
              </w:rPr>
            </w:pPr>
          </w:p>
          <w:p w14:paraId="4FA8E94C" w14:textId="5F050C14" w:rsidR="002F1B34" w:rsidRPr="007F444D" w:rsidRDefault="002F1B34"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 xml:space="preserve">Groasis Digital Securities (GDS) </w:t>
            </w:r>
            <w:r w:rsidR="00D62904" w:rsidRPr="007F444D">
              <w:rPr>
                <w:rFonts w:asciiTheme="minorHAnsi" w:hAnsiTheme="minorHAnsi" w:cstheme="minorHAnsi"/>
                <w:b w:val="0"/>
                <w:lang w:val="en-GB"/>
              </w:rPr>
              <w:t xml:space="preserve">are suitable for investors who believe in the vision of </w:t>
            </w:r>
            <w:r w:rsidRPr="007F444D">
              <w:rPr>
                <w:rFonts w:asciiTheme="minorHAnsi" w:hAnsiTheme="minorHAnsi" w:cstheme="minorHAnsi"/>
                <w:b w:val="0"/>
                <w:lang w:val="en-GB"/>
              </w:rPr>
              <w:t xml:space="preserve">Groasis, </w:t>
            </w:r>
            <w:r w:rsidR="00D62904" w:rsidRPr="007F444D">
              <w:rPr>
                <w:rFonts w:asciiTheme="minorHAnsi" w:hAnsiTheme="minorHAnsi" w:cstheme="minorHAnsi"/>
                <w:b w:val="0"/>
                <w:lang w:val="en-GB"/>
              </w:rPr>
              <w:t>and who have examined and understood the avai</w:t>
            </w:r>
            <w:r w:rsidR="009567C3" w:rsidRPr="007F444D">
              <w:rPr>
                <w:rFonts w:asciiTheme="minorHAnsi" w:hAnsiTheme="minorHAnsi" w:cstheme="minorHAnsi"/>
                <w:b w:val="0"/>
                <w:lang w:val="en-GB"/>
              </w:rPr>
              <w:t>labl</w:t>
            </w:r>
            <w:r w:rsidR="00D62904" w:rsidRPr="007F444D">
              <w:rPr>
                <w:rFonts w:asciiTheme="minorHAnsi" w:hAnsiTheme="minorHAnsi" w:cstheme="minorHAnsi"/>
                <w:b w:val="0"/>
                <w:lang w:val="en-GB"/>
              </w:rPr>
              <w:t xml:space="preserve">e information on the </w:t>
            </w:r>
            <w:r w:rsidR="001D0961" w:rsidRPr="007F444D">
              <w:rPr>
                <w:rFonts w:asciiTheme="minorHAnsi" w:hAnsiTheme="minorHAnsi" w:cstheme="minorHAnsi"/>
                <w:b w:val="0"/>
                <w:lang w:val="en-GB"/>
              </w:rPr>
              <w:t>issuer</w:t>
            </w:r>
            <w:r w:rsidRPr="007F444D">
              <w:rPr>
                <w:rFonts w:asciiTheme="minorHAnsi" w:hAnsiTheme="minorHAnsi" w:cstheme="minorHAnsi"/>
                <w:b w:val="0"/>
                <w:lang w:val="en-GB"/>
              </w:rPr>
              <w:t xml:space="preserve"> </w:t>
            </w:r>
            <w:r w:rsidR="009567C3" w:rsidRPr="007F444D">
              <w:rPr>
                <w:rFonts w:asciiTheme="minorHAnsi" w:hAnsiTheme="minorHAnsi" w:cstheme="minorHAnsi"/>
                <w:b w:val="0"/>
                <w:lang w:val="en-GB"/>
              </w:rPr>
              <w:t xml:space="preserve">and who have, on the basis of this information and any additional independent expert advice, reached an informed opinion on the purchase of </w:t>
            </w:r>
            <w:r w:rsidRPr="007F444D">
              <w:rPr>
                <w:rFonts w:asciiTheme="minorHAnsi" w:hAnsiTheme="minorHAnsi" w:cstheme="minorHAnsi"/>
                <w:b w:val="0"/>
                <w:lang w:val="en-GB"/>
              </w:rPr>
              <w:t xml:space="preserve">Groasis Digital Securities (GDS), </w:t>
            </w:r>
            <w:r w:rsidR="009567C3" w:rsidRPr="007F444D">
              <w:rPr>
                <w:rFonts w:asciiTheme="minorHAnsi" w:hAnsiTheme="minorHAnsi" w:cstheme="minorHAnsi"/>
                <w:b w:val="0"/>
                <w:lang w:val="en-GB"/>
              </w:rPr>
              <w:t xml:space="preserve">and who are </w:t>
            </w:r>
            <w:r w:rsidR="0063506A" w:rsidRPr="007F444D">
              <w:rPr>
                <w:rFonts w:asciiTheme="minorHAnsi" w:hAnsiTheme="minorHAnsi" w:cstheme="minorHAnsi"/>
                <w:b w:val="0"/>
                <w:lang w:val="en-GB"/>
              </w:rPr>
              <w:t xml:space="preserve">financially </w:t>
            </w:r>
            <w:r w:rsidR="009567C3" w:rsidRPr="007F444D">
              <w:rPr>
                <w:rFonts w:asciiTheme="minorHAnsi" w:hAnsiTheme="minorHAnsi" w:cstheme="minorHAnsi"/>
                <w:b w:val="0"/>
                <w:lang w:val="en-GB"/>
              </w:rPr>
              <w:t>able to bear the risks involved with the purchase</w:t>
            </w:r>
            <w:r w:rsidRPr="007F444D">
              <w:rPr>
                <w:rFonts w:asciiTheme="minorHAnsi" w:hAnsiTheme="minorHAnsi" w:cstheme="minorHAnsi"/>
                <w:b w:val="0"/>
                <w:lang w:val="en-GB"/>
              </w:rPr>
              <w:t>.</w:t>
            </w:r>
          </w:p>
          <w:p w14:paraId="1E0AF3FC" w14:textId="77777777" w:rsidR="002F1B34" w:rsidRPr="007F444D" w:rsidRDefault="002F1B34" w:rsidP="00322B5D">
            <w:pPr>
              <w:spacing w:line="264" w:lineRule="auto"/>
              <w:rPr>
                <w:rFonts w:asciiTheme="minorHAnsi" w:hAnsiTheme="minorHAnsi" w:cstheme="minorHAnsi"/>
                <w:lang w:val="en-GB"/>
              </w:rPr>
            </w:pPr>
          </w:p>
          <w:p w14:paraId="253EC930" w14:textId="09B0497A" w:rsidR="002F1B34" w:rsidRPr="007F444D" w:rsidRDefault="002F1B34"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t xml:space="preserve">Groasis Digital Securities (GDS) </w:t>
            </w:r>
            <w:r w:rsidR="009567C3" w:rsidRPr="007F444D">
              <w:rPr>
                <w:rFonts w:asciiTheme="minorHAnsi" w:hAnsiTheme="minorHAnsi" w:cstheme="minorHAnsi"/>
                <w:b w:val="0"/>
                <w:lang w:val="en-GB"/>
              </w:rPr>
              <w:t xml:space="preserve">are not suitable for investors who prefer a low risk profile or who are </w:t>
            </w:r>
            <w:r w:rsidR="003F615E" w:rsidRPr="007F444D">
              <w:rPr>
                <w:rFonts w:asciiTheme="minorHAnsi" w:hAnsiTheme="minorHAnsi" w:cstheme="minorHAnsi"/>
                <w:b w:val="0"/>
                <w:lang w:val="en-GB"/>
              </w:rPr>
              <w:t xml:space="preserve">unable to bear the </w:t>
            </w:r>
            <w:r w:rsidR="009567C3" w:rsidRPr="007F444D">
              <w:rPr>
                <w:rFonts w:asciiTheme="minorHAnsi" w:hAnsiTheme="minorHAnsi" w:cstheme="minorHAnsi"/>
                <w:b w:val="0"/>
                <w:lang w:val="en-GB"/>
              </w:rPr>
              <w:t>financial</w:t>
            </w:r>
            <w:r w:rsidR="003F615E" w:rsidRPr="007F444D">
              <w:rPr>
                <w:rFonts w:asciiTheme="minorHAnsi" w:hAnsiTheme="minorHAnsi" w:cstheme="minorHAnsi"/>
                <w:b w:val="0"/>
                <w:lang w:val="en-GB"/>
              </w:rPr>
              <w:t xml:space="preserve"> risks </w:t>
            </w:r>
            <w:r w:rsidR="0063506A" w:rsidRPr="007F444D">
              <w:rPr>
                <w:rFonts w:asciiTheme="minorHAnsi" w:hAnsiTheme="minorHAnsi" w:cstheme="minorHAnsi"/>
                <w:b w:val="0"/>
                <w:lang w:val="en-GB"/>
              </w:rPr>
              <w:t>attached</w:t>
            </w:r>
            <w:r w:rsidR="003F615E" w:rsidRPr="007F444D">
              <w:rPr>
                <w:rFonts w:asciiTheme="minorHAnsi" w:hAnsiTheme="minorHAnsi" w:cstheme="minorHAnsi"/>
                <w:b w:val="0"/>
                <w:lang w:val="en-GB"/>
              </w:rPr>
              <w:t xml:space="preserve"> to this investment. </w:t>
            </w:r>
          </w:p>
          <w:p w14:paraId="74B90A94" w14:textId="77777777" w:rsidR="002F1B34" w:rsidRPr="007F444D" w:rsidRDefault="002F1B34" w:rsidP="00322B5D">
            <w:pPr>
              <w:spacing w:line="264" w:lineRule="auto"/>
              <w:rPr>
                <w:rFonts w:asciiTheme="minorHAnsi" w:hAnsiTheme="minorHAnsi" w:cstheme="minorHAnsi"/>
                <w:lang w:val="en-GB"/>
              </w:rPr>
            </w:pPr>
          </w:p>
        </w:tc>
      </w:tr>
      <w:tr w:rsidR="002F1B34" w:rsidRPr="007F444D" w14:paraId="7664F564" w14:textId="77777777" w:rsidTr="00322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cPr>
          <w:p w14:paraId="67385014" w14:textId="77777777" w:rsidR="002F1B34" w:rsidRPr="007F444D" w:rsidRDefault="002F1B34" w:rsidP="00322B5D">
            <w:pPr>
              <w:spacing w:line="264" w:lineRule="auto"/>
              <w:rPr>
                <w:rFonts w:asciiTheme="minorHAnsi" w:hAnsiTheme="minorHAnsi" w:cstheme="minorHAnsi"/>
                <w:lang w:val="en-GB"/>
              </w:rPr>
            </w:pPr>
          </w:p>
        </w:tc>
      </w:tr>
      <w:tr w:rsidR="002F1B34" w:rsidRPr="007F444D" w14:paraId="73727DF1" w14:textId="77777777" w:rsidTr="00322B5D">
        <w:trPr>
          <w:trHeight w:val="1120"/>
        </w:trPr>
        <w:tc>
          <w:tcPr>
            <w:cnfStyle w:val="001000000000" w:firstRow="0" w:lastRow="0" w:firstColumn="1" w:lastColumn="0" w:oddVBand="0" w:evenVBand="0" w:oddHBand="0" w:evenHBand="0" w:firstRowFirstColumn="0" w:firstRowLastColumn="0" w:lastRowFirstColumn="0" w:lastRowLastColumn="0"/>
            <w:tcW w:w="8200" w:type="dxa"/>
            <w:tcBorders>
              <w:bottom w:val="single" w:sz="8" w:space="0" w:color="4F81BD"/>
            </w:tcBorders>
          </w:tcPr>
          <w:p w14:paraId="1A26ED46" w14:textId="77777777" w:rsidR="002F1B34" w:rsidRPr="007F444D" w:rsidRDefault="002F1B34" w:rsidP="00322B5D">
            <w:pPr>
              <w:spacing w:line="264" w:lineRule="auto"/>
              <w:rPr>
                <w:rFonts w:asciiTheme="minorHAnsi" w:hAnsiTheme="minorHAnsi" w:cstheme="minorHAnsi"/>
                <w:lang w:val="en-GB"/>
              </w:rPr>
            </w:pPr>
          </w:p>
          <w:p w14:paraId="6269584A" w14:textId="77777777" w:rsidR="002F1B34" w:rsidRPr="007F444D" w:rsidRDefault="003F615E" w:rsidP="00322B5D">
            <w:pPr>
              <w:spacing w:line="264" w:lineRule="auto"/>
              <w:rPr>
                <w:rFonts w:asciiTheme="minorHAnsi" w:hAnsiTheme="minorHAnsi" w:cstheme="minorHAnsi"/>
                <w:i/>
                <w:lang w:val="en-GB"/>
              </w:rPr>
            </w:pPr>
            <w:r w:rsidRPr="007F444D">
              <w:rPr>
                <w:rFonts w:asciiTheme="minorHAnsi" w:hAnsiTheme="minorHAnsi" w:cstheme="minorHAnsi"/>
                <w:i/>
                <w:lang w:val="en-GB"/>
              </w:rPr>
              <w:t>What kind of investment is this</w:t>
            </w:r>
            <w:r w:rsidR="002F1B34" w:rsidRPr="007F444D">
              <w:rPr>
                <w:rFonts w:asciiTheme="minorHAnsi" w:hAnsiTheme="minorHAnsi" w:cstheme="minorHAnsi"/>
                <w:i/>
                <w:lang w:val="en-GB"/>
              </w:rPr>
              <w:t>?</w:t>
            </w:r>
          </w:p>
          <w:p w14:paraId="7E6D021E" w14:textId="77777777" w:rsidR="002F1B34" w:rsidRPr="007F444D" w:rsidRDefault="002F1B34" w:rsidP="00322B5D">
            <w:pPr>
              <w:spacing w:line="264" w:lineRule="auto"/>
              <w:rPr>
                <w:rFonts w:asciiTheme="minorHAnsi" w:hAnsiTheme="minorHAnsi" w:cstheme="minorHAnsi"/>
                <w:lang w:val="en-GB"/>
              </w:rPr>
            </w:pPr>
          </w:p>
          <w:p w14:paraId="36F7470A" w14:textId="3EBFD370" w:rsidR="002F1B34" w:rsidRPr="007F444D" w:rsidRDefault="003F615E"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t>You invest</w:t>
            </w:r>
            <w:r w:rsidR="002F1B34" w:rsidRPr="007F444D">
              <w:rPr>
                <w:rFonts w:asciiTheme="minorHAnsi" w:hAnsiTheme="minorHAnsi" w:cstheme="minorHAnsi"/>
                <w:b w:val="0"/>
                <w:lang w:val="en-GB"/>
              </w:rPr>
              <w:t xml:space="preserve"> in Groasis Digital Securities (GDS). </w:t>
            </w:r>
            <w:r w:rsidRPr="007F444D">
              <w:rPr>
                <w:rFonts w:asciiTheme="minorHAnsi" w:hAnsiTheme="minorHAnsi" w:cstheme="minorHAnsi"/>
                <w:b w:val="0"/>
                <w:lang w:val="en-GB"/>
              </w:rPr>
              <w:t>Th</w:t>
            </w:r>
            <w:r w:rsidR="002F1B34" w:rsidRPr="007F444D">
              <w:rPr>
                <w:rFonts w:asciiTheme="minorHAnsi" w:hAnsiTheme="minorHAnsi" w:cstheme="minorHAnsi"/>
                <w:b w:val="0"/>
                <w:lang w:val="en-GB"/>
              </w:rPr>
              <w:t xml:space="preserve">e GDS </w:t>
            </w:r>
            <w:r w:rsidRPr="007F444D">
              <w:rPr>
                <w:rFonts w:asciiTheme="minorHAnsi" w:hAnsiTheme="minorHAnsi" w:cstheme="minorHAnsi"/>
                <w:b w:val="0"/>
                <w:lang w:val="en-GB"/>
              </w:rPr>
              <w:t xml:space="preserve">are depositary receipts for shares. If you subscribe to this offer, you purchase the depositary receipts for shares </w:t>
            </w:r>
            <w:r w:rsidR="0063506A" w:rsidRPr="007F444D">
              <w:rPr>
                <w:rFonts w:asciiTheme="minorHAnsi" w:hAnsiTheme="minorHAnsi" w:cstheme="minorHAnsi"/>
                <w:b w:val="0"/>
                <w:lang w:val="en-GB"/>
              </w:rPr>
              <w:t>from</w:t>
            </w:r>
            <w:r w:rsidR="002F1B34" w:rsidRPr="007F444D">
              <w:rPr>
                <w:rFonts w:asciiTheme="minorHAnsi" w:hAnsiTheme="minorHAnsi" w:cstheme="minorHAnsi"/>
                <w:b w:val="0"/>
                <w:lang w:val="en-GB"/>
              </w:rPr>
              <w:t xml:space="preserve"> Groasis, </w:t>
            </w:r>
            <w:r w:rsidRPr="007F444D">
              <w:rPr>
                <w:rFonts w:asciiTheme="minorHAnsi" w:hAnsiTheme="minorHAnsi" w:cstheme="minorHAnsi"/>
                <w:b w:val="0"/>
                <w:lang w:val="en-GB"/>
              </w:rPr>
              <w:t xml:space="preserve">which are offered by the </w:t>
            </w:r>
            <w:r w:rsidR="002F1B34" w:rsidRPr="007F444D">
              <w:rPr>
                <w:rFonts w:asciiTheme="minorHAnsi" w:hAnsiTheme="minorHAnsi" w:cstheme="minorHAnsi"/>
                <w:b w:val="0"/>
                <w:lang w:val="en-GB"/>
              </w:rPr>
              <w:t xml:space="preserve">Stichting Administratiekantoor (STAK) Friends of Groasis One. </w:t>
            </w:r>
          </w:p>
          <w:p w14:paraId="476D1423" w14:textId="684C84FC" w:rsidR="002F1B34" w:rsidRPr="007F444D" w:rsidRDefault="003F615E"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lastRenderedPageBreak/>
              <w:t>It concerns non-voting depositary receipts for shares, which means that you will not be granted any meeting rights or</w:t>
            </w:r>
            <w:r w:rsidR="0063506A" w:rsidRPr="007F444D">
              <w:rPr>
                <w:rFonts w:asciiTheme="minorHAnsi" w:hAnsiTheme="minorHAnsi" w:cstheme="minorHAnsi"/>
                <w:b w:val="0"/>
                <w:lang w:val="en-GB"/>
              </w:rPr>
              <w:t xml:space="preserve"> other control</w:t>
            </w:r>
            <w:r w:rsidRPr="007F444D">
              <w:rPr>
                <w:rFonts w:asciiTheme="minorHAnsi" w:hAnsiTheme="minorHAnsi" w:cstheme="minorHAnsi"/>
                <w:b w:val="0"/>
                <w:lang w:val="en-GB"/>
              </w:rPr>
              <w:t xml:space="preserve"> rights. </w:t>
            </w:r>
          </w:p>
          <w:p w14:paraId="3EAA63D3" w14:textId="77777777" w:rsidR="002F1B34" w:rsidRPr="007F444D" w:rsidRDefault="002F1B34" w:rsidP="00322B5D">
            <w:pPr>
              <w:spacing w:line="264" w:lineRule="auto"/>
              <w:rPr>
                <w:rFonts w:asciiTheme="minorHAnsi" w:hAnsiTheme="minorHAnsi" w:cstheme="minorHAnsi"/>
                <w:b w:val="0"/>
                <w:lang w:val="en-GB"/>
              </w:rPr>
            </w:pPr>
          </w:p>
          <w:p w14:paraId="29C458B7" w14:textId="1A9AA105" w:rsidR="002F1B34" w:rsidRPr="007F444D" w:rsidRDefault="003F615E"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t xml:space="preserve">It concerns shares with </w:t>
            </w:r>
            <w:r w:rsidR="00AE4B22" w:rsidRPr="007F444D">
              <w:rPr>
                <w:rFonts w:asciiTheme="minorHAnsi" w:hAnsiTheme="minorHAnsi" w:cstheme="minorHAnsi"/>
                <w:b w:val="0"/>
                <w:lang w:val="en-GB"/>
              </w:rPr>
              <w:t xml:space="preserve">a </w:t>
            </w:r>
            <w:r w:rsidR="00F35C2B" w:rsidRPr="007F444D">
              <w:rPr>
                <w:rFonts w:asciiTheme="minorHAnsi" w:hAnsiTheme="minorHAnsi" w:cstheme="minorHAnsi"/>
                <w:b w:val="0"/>
                <w:lang w:val="en-GB"/>
              </w:rPr>
              <w:t xml:space="preserve">title of </w:t>
            </w:r>
            <w:r w:rsidR="0046291C" w:rsidRPr="007F444D">
              <w:rPr>
                <w:rFonts w:asciiTheme="minorHAnsi" w:hAnsiTheme="minorHAnsi" w:cstheme="minorHAnsi"/>
                <w:b w:val="0"/>
                <w:lang w:val="en-GB"/>
              </w:rPr>
              <w:t xml:space="preserve">beneficial </w:t>
            </w:r>
            <w:r w:rsidRPr="007F444D">
              <w:rPr>
                <w:rFonts w:asciiTheme="minorHAnsi" w:hAnsiTheme="minorHAnsi" w:cstheme="minorHAnsi"/>
                <w:b w:val="0"/>
                <w:lang w:val="en-GB"/>
              </w:rPr>
              <w:t xml:space="preserve">ownership, which means that you will own a part of Groasis through your ownership in the STAK and that you are entitled to future dividend payments from </w:t>
            </w:r>
            <w:r w:rsidR="002F1B34" w:rsidRPr="007F444D">
              <w:rPr>
                <w:rFonts w:asciiTheme="minorHAnsi" w:hAnsiTheme="minorHAnsi" w:cstheme="minorHAnsi"/>
                <w:b w:val="0"/>
                <w:lang w:val="en-GB"/>
              </w:rPr>
              <w:t>Groasis.</w:t>
            </w:r>
          </w:p>
          <w:p w14:paraId="6C8C2DC2" w14:textId="77777777" w:rsidR="002F1B34" w:rsidRPr="007F444D" w:rsidRDefault="002F1B34" w:rsidP="00322B5D">
            <w:pPr>
              <w:spacing w:line="264" w:lineRule="auto"/>
              <w:rPr>
                <w:rFonts w:asciiTheme="minorHAnsi" w:hAnsiTheme="minorHAnsi" w:cstheme="minorHAnsi"/>
                <w:b w:val="0"/>
                <w:lang w:val="en-GB"/>
              </w:rPr>
            </w:pPr>
          </w:p>
          <w:p w14:paraId="58C45E0A" w14:textId="0EAAE24C" w:rsidR="002F1B34" w:rsidRPr="007F444D" w:rsidRDefault="003F615E"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t>The depositary receipts</w:t>
            </w:r>
            <w:r w:rsidR="0021671A" w:rsidRPr="007F444D">
              <w:rPr>
                <w:rFonts w:asciiTheme="minorHAnsi" w:hAnsiTheme="minorHAnsi" w:cstheme="minorHAnsi"/>
                <w:b w:val="0"/>
                <w:lang w:val="en-GB"/>
              </w:rPr>
              <w:t xml:space="preserve"> themselves</w:t>
            </w:r>
            <w:r w:rsidRPr="007F444D">
              <w:rPr>
                <w:rFonts w:asciiTheme="minorHAnsi" w:hAnsiTheme="minorHAnsi" w:cstheme="minorHAnsi"/>
                <w:b w:val="0"/>
                <w:lang w:val="en-GB"/>
              </w:rPr>
              <w:t xml:space="preserve"> will be managed by the </w:t>
            </w:r>
            <w:r w:rsidR="002F1B34" w:rsidRPr="007F444D">
              <w:rPr>
                <w:rFonts w:asciiTheme="minorHAnsi" w:hAnsiTheme="minorHAnsi" w:cstheme="minorHAnsi"/>
                <w:b w:val="0"/>
                <w:lang w:val="en-GB"/>
              </w:rPr>
              <w:t>Stichting Administratiekantoor Friends of Groasis One, w</w:t>
            </w:r>
            <w:r w:rsidRPr="007F444D">
              <w:rPr>
                <w:rFonts w:asciiTheme="minorHAnsi" w:hAnsiTheme="minorHAnsi" w:cstheme="minorHAnsi"/>
                <w:b w:val="0"/>
                <w:lang w:val="en-GB"/>
              </w:rPr>
              <w:t xml:space="preserve">hich will pay out all the profit distributions relating to these shares to you, the depositary receipt </w:t>
            </w:r>
            <w:r w:rsidR="0021671A" w:rsidRPr="007F444D">
              <w:rPr>
                <w:rFonts w:asciiTheme="minorHAnsi" w:hAnsiTheme="minorHAnsi" w:cstheme="minorHAnsi"/>
                <w:b w:val="0"/>
                <w:lang w:val="en-GB"/>
              </w:rPr>
              <w:t>holder</w:t>
            </w:r>
            <w:r w:rsidRPr="007F444D">
              <w:rPr>
                <w:rFonts w:asciiTheme="minorHAnsi" w:hAnsiTheme="minorHAnsi" w:cstheme="minorHAnsi"/>
                <w:b w:val="0"/>
                <w:lang w:val="en-GB"/>
              </w:rPr>
              <w:t xml:space="preserve">. </w:t>
            </w:r>
          </w:p>
          <w:p w14:paraId="00589B80" w14:textId="77777777" w:rsidR="002F1B34" w:rsidRPr="007F444D" w:rsidRDefault="002F1B34" w:rsidP="00322B5D">
            <w:pPr>
              <w:spacing w:line="264" w:lineRule="auto"/>
              <w:rPr>
                <w:rFonts w:asciiTheme="minorHAnsi" w:hAnsiTheme="minorHAnsi" w:cstheme="minorHAnsi"/>
                <w:b w:val="0"/>
                <w:lang w:val="en-GB"/>
              </w:rPr>
            </w:pPr>
          </w:p>
          <w:p w14:paraId="62522642" w14:textId="7C90F36F" w:rsidR="002F1B34" w:rsidRPr="007F444D" w:rsidRDefault="003F615E"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The exact rights and obligations of the investor are regulated in the articles</w:t>
            </w:r>
            <w:r w:rsidR="0021671A" w:rsidRPr="007F444D">
              <w:rPr>
                <w:rFonts w:asciiTheme="minorHAnsi" w:hAnsiTheme="minorHAnsi" w:cstheme="minorHAnsi"/>
                <w:b w:val="0"/>
                <w:lang w:val="en-GB"/>
              </w:rPr>
              <w:t xml:space="preserve"> of formation</w:t>
            </w:r>
            <w:r w:rsidRPr="007F444D">
              <w:rPr>
                <w:rFonts w:asciiTheme="minorHAnsi" w:hAnsiTheme="minorHAnsi" w:cstheme="minorHAnsi"/>
                <w:b w:val="0"/>
                <w:lang w:val="en-GB"/>
              </w:rPr>
              <w:t xml:space="preserve">, the trust conditions and the purchase agreement relating to the depositary receipts </w:t>
            </w:r>
            <w:r w:rsidR="002F1B34" w:rsidRPr="007F444D">
              <w:rPr>
                <w:rFonts w:asciiTheme="minorHAnsi" w:hAnsiTheme="minorHAnsi" w:cstheme="minorHAnsi"/>
                <w:b w:val="0"/>
                <w:lang w:val="en-GB"/>
              </w:rPr>
              <w:t>(</w:t>
            </w:r>
            <w:r w:rsidRPr="007F444D">
              <w:rPr>
                <w:rFonts w:asciiTheme="minorHAnsi" w:hAnsiTheme="minorHAnsi" w:cstheme="minorHAnsi"/>
                <w:b w:val="0"/>
                <w:lang w:val="en-GB"/>
              </w:rPr>
              <w:t>th</w:t>
            </w:r>
            <w:r w:rsidR="002F1B34" w:rsidRPr="007F444D">
              <w:rPr>
                <w:rFonts w:asciiTheme="minorHAnsi" w:hAnsiTheme="minorHAnsi" w:cstheme="minorHAnsi"/>
                <w:b w:val="0"/>
                <w:lang w:val="en-GB"/>
              </w:rPr>
              <w:t xml:space="preserve">e ‘subscription agreement’). </w:t>
            </w:r>
            <w:r w:rsidRPr="007F444D">
              <w:rPr>
                <w:rFonts w:asciiTheme="minorHAnsi" w:hAnsiTheme="minorHAnsi" w:cstheme="minorHAnsi"/>
                <w:b w:val="0"/>
                <w:lang w:val="en-GB"/>
              </w:rPr>
              <w:t xml:space="preserve">These documents </w:t>
            </w:r>
            <w:r w:rsidR="0021671A" w:rsidRPr="007F444D">
              <w:rPr>
                <w:rFonts w:asciiTheme="minorHAnsi" w:hAnsiTheme="minorHAnsi" w:cstheme="minorHAnsi"/>
                <w:b w:val="0"/>
                <w:lang w:val="en-GB"/>
              </w:rPr>
              <w:t>can be found</w:t>
            </w:r>
            <w:r w:rsidRPr="007F444D">
              <w:rPr>
                <w:rFonts w:asciiTheme="minorHAnsi" w:hAnsiTheme="minorHAnsi" w:cstheme="minorHAnsi"/>
                <w:b w:val="0"/>
                <w:lang w:val="en-GB"/>
              </w:rPr>
              <w:t xml:space="preserve"> on the </w:t>
            </w:r>
            <w:r w:rsidR="002F1B34" w:rsidRPr="007F444D">
              <w:rPr>
                <w:rFonts w:asciiTheme="minorHAnsi" w:hAnsiTheme="minorHAnsi" w:cstheme="minorHAnsi"/>
                <w:b w:val="0"/>
                <w:lang w:val="en-GB"/>
              </w:rPr>
              <w:t>website</w:t>
            </w:r>
            <w:r w:rsidR="0021671A" w:rsidRPr="007F444D">
              <w:rPr>
                <w:rFonts w:asciiTheme="minorHAnsi" w:hAnsiTheme="minorHAnsi" w:cstheme="minorHAnsi"/>
                <w:b w:val="0"/>
                <w:lang w:val="en-GB"/>
              </w:rPr>
              <w:t xml:space="preserve"> of</w:t>
            </w:r>
            <w:r w:rsidRPr="007F444D">
              <w:rPr>
                <w:rFonts w:asciiTheme="minorHAnsi" w:hAnsiTheme="minorHAnsi" w:cstheme="minorHAnsi"/>
                <w:b w:val="0"/>
                <w:lang w:val="en-GB"/>
              </w:rPr>
              <w:t xml:space="preserve"> the offer</w:t>
            </w:r>
            <w:r w:rsidR="002F1B34" w:rsidRPr="007F444D">
              <w:rPr>
                <w:rFonts w:asciiTheme="minorHAnsi" w:hAnsiTheme="minorHAnsi" w:cstheme="minorHAnsi"/>
                <w:b w:val="0"/>
                <w:lang w:val="en-GB"/>
              </w:rPr>
              <w:t>: https://groasis.investments</w:t>
            </w:r>
          </w:p>
          <w:p w14:paraId="0492AAFE" w14:textId="77777777" w:rsidR="002F1B34" w:rsidRPr="007F444D" w:rsidRDefault="002F1B34" w:rsidP="00322B5D">
            <w:pPr>
              <w:spacing w:line="264" w:lineRule="auto"/>
              <w:rPr>
                <w:rFonts w:asciiTheme="minorHAnsi" w:hAnsiTheme="minorHAnsi" w:cstheme="minorHAnsi"/>
                <w:lang w:val="en-GB"/>
              </w:rPr>
            </w:pPr>
          </w:p>
          <w:p w14:paraId="09B67B30" w14:textId="77777777" w:rsidR="002F1B34" w:rsidRPr="007F444D" w:rsidRDefault="003F615E" w:rsidP="00322B5D">
            <w:pPr>
              <w:spacing w:line="264" w:lineRule="auto"/>
              <w:rPr>
                <w:rFonts w:asciiTheme="minorHAnsi" w:hAnsiTheme="minorHAnsi" w:cstheme="minorHAnsi"/>
                <w:highlight w:val="yellow"/>
                <w:lang w:val="en-GB"/>
              </w:rPr>
            </w:pPr>
            <w:r w:rsidRPr="007F444D">
              <w:rPr>
                <w:rFonts w:asciiTheme="minorHAnsi" w:hAnsiTheme="minorHAnsi" w:cstheme="minorHAnsi"/>
                <w:b w:val="0"/>
                <w:lang w:val="en-GB"/>
              </w:rPr>
              <w:t>Th</w:t>
            </w:r>
            <w:r w:rsidR="002F1B34" w:rsidRPr="007F444D">
              <w:rPr>
                <w:rFonts w:asciiTheme="minorHAnsi" w:hAnsiTheme="minorHAnsi" w:cstheme="minorHAnsi"/>
                <w:b w:val="0"/>
                <w:lang w:val="en-GB"/>
              </w:rPr>
              <w:t>e nominal</w:t>
            </w:r>
            <w:r w:rsidRPr="007F444D">
              <w:rPr>
                <w:rFonts w:asciiTheme="minorHAnsi" w:hAnsiTheme="minorHAnsi" w:cstheme="minorHAnsi"/>
                <w:b w:val="0"/>
                <w:lang w:val="en-GB"/>
              </w:rPr>
              <w:t xml:space="preserve"> value of the depositary receipts for shares is </w:t>
            </w:r>
            <w:r w:rsidR="002F1B34" w:rsidRPr="007F444D">
              <w:rPr>
                <w:rFonts w:asciiTheme="minorHAnsi" w:hAnsiTheme="minorHAnsi" w:cstheme="minorHAnsi"/>
                <w:b w:val="0"/>
                <w:lang w:val="en-GB"/>
              </w:rPr>
              <w:t>EUR 0</w:t>
            </w:r>
            <w:r w:rsidRPr="007F444D">
              <w:rPr>
                <w:rFonts w:asciiTheme="minorHAnsi" w:hAnsiTheme="minorHAnsi" w:cstheme="minorHAnsi"/>
                <w:b w:val="0"/>
                <w:lang w:val="en-GB"/>
              </w:rPr>
              <w:t>.</w:t>
            </w:r>
            <w:r w:rsidR="002F1B34" w:rsidRPr="007F444D">
              <w:rPr>
                <w:rFonts w:asciiTheme="minorHAnsi" w:hAnsiTheme="minorHAnsi" w:cstheme="minorHAnsi"/>
                <w:b w:val="0"/>
                <w:lang w:val="en-GB"/>
              </w:rPr>
              <w:t>0001 (‘</w:t>
            </w:r>
            <w:r w:rsidRPr="007F444D">
              <w:rPr>
                <w:rFonts w:asciiTheme="minorHAnsi" w:hAnsiTheme="minorHAnsi" w:cstheme="minorHAnsi"/>
                <w:b w:val="0"/>
                <w:lang w:val="en-GB"/>
              </w:rPr>
              <w:t>one ten-thousandth</w:t>
            </w:r>
            <w:r w:rsidR="002F1B34" w:rsidRPr="007F444D">
              <w:rPr>
                <w:rFonts w:asciiTheme="minorHAnsi" w:hAnsiTheme="minorHAnsi" w:cstheme="minorHAnsi"/>
                <w:b w:val="0"/>
                <w:lang w:val="en-GB"/>
              </w:rPr>
              <w:t xml:space="preserve"> euro).</w:t>
            </w:r>
          </w:p>
          <w:p w14:paraId="38A09AA8" w14:textId="6A3B41F9" w:rsidR="002F1B34" w:rsidRPr="007F444D" w:rsidRDefault="003F615E" w:rsidP="00322B5D">
            <w:pPr>
              <w:spacing w:line="264" w:lineRule="auto"/>
              <w:rPr>
                <w:rFonts w:asciiTheme="minorHAnsi" w:hAnsiTheme="minorHAnsi" w:cstheme="minorHAnsi"/>
                <w:highlight w:val="yellow"/>
                <w:lang w:val="en-GB"/>
              </w:rPr>
            </w:pPr>
            <w:r w:rsidRPr="007F444D">
              <w:rPr>
                <w:rFonts w:asciiTheme="minorHAnsi" w:hAnsiTheme="minorHAnsi" w:cstheme="minorHAnsi"/>
                <w:b w:val="0"/>
                <w:lang w:val="en-GB"/>
              </w:rPr>
              <w:t>Th</w:t>
            </w:r>
            <w:r w:rsidR="002F1B34" w:rsidRPr="007F444D">
              <w:rPr>
                <w:rFonts w:asciiTheme="minorHAnsi" w:hAnsiTheme="minorHAnsi" w:cstheme="minorHAnsi"/>
                <w:b w:val="0"/>
                <w:lang w:val="en-GB"/>
              </w:rPr>
              <w:t>e intrinsi</w:t>
            </w:r>
            <w:r w:rsidRPr="007F444D">
              <w:rPr>
                <w:rFonts w:asciiTheme="minorHAnsi" w:hAnsiTheme="minorHAnsi" w:cstheme="minorHAnsi"/>
                <w:b w:val="0"/>
                <w:lang w:val="en-GB"/>
              </w:rPr>
              <w:t xml:space="preserve">c value of the depositary receipts of shares, based on </w:t>
            </w:r>
            <w:r w:rsidR="007F444D" w:rsidRPr="007F444D">
              <w:rPr>
                <w:rFonts w:asciiTheme="minorHAnsi" w:hAnsiTheme="minorHAnsi" w:cstheme="minorHAnsi"/>
                <w:b w:val="0"/>
                <w:lang w:val="en-GB"/>
              </w:rPr>
              <w:t xml:space="preserve">a </w:t>
            </w:r>
            <w:r w:rsidR="00A131EC" w:rsidRPr="007F444D">
              <w:rPr>
                <w:rFonts w:asciiTheme="minorHAnsi" w:hAnsiTheme="minorHAnsi" w:cstheme="minorHAnsi"/>
                <w:b w:val="0"/>
                <w:lang w:val="en-GB"/>
              </w:rPr>
              <w:t xml:space="preserve"> valuation of Groasis</w:t>
            </w:r>
            <w:r w:rsidR="002F1B34" w:rsidRPr="007F444D">
              <w:rPr>
                <w:rFonts w:asciiTheme="minorHAnsi" w:hAnsiTheme="minorHAnsi" w:cstheme="minorHAnsi"/>
                <w:b w:val="0"/>
                <w:lang w:val="en-GB"/>
              </w:rPr>
              <w:t xml:space="preserve"> </w:t>
            </w:r>
            <w:r w:rsidR="00005B3A" w:rsidRPr="007F444D">
              <w:rPr>
                <w:rFonts w:asciiTheme="minorHAnsi" w:hAnsiTheme="minorHAnsi" w:cstheme="minorHAnsi"/>
                <w:b w:val="0"/>
                <w:lang w:val="en-GB"/>
              </w:rPr>
              <w:t xml:space="preserve"> </w:t>
            </w:r>
            <w:r w:rsidR="002F1B34" w:rsidRPr="007F444D">
              <w:rPr>
                <w:rFonts w:asciiTheme="minorHAnsi" w:hAnsiTheme="minorHAnsi" w:cstheme="minorHAnsi"/>
                <w:b w:val="0"/>
                <w:lang w:val="en-GB"/>
              </w:rPr>
              <w:t>o</w:t>
            </w:r>
            <w:r w:rsidR="00A131EC" w:rsidRPr="007F444D">
              <w:rPr>
                <w:rFonts w:asciiTheme="minorHAnsi" w:hAnsiTheme="minorHAnsi" w:cstheme="minorHAnsi"/>
                <w:b w:val="0"/>
                <w:lang w:val="en-GB"/>
              </w:rPr>
              <w:t>f</w:t>
            </w:r>
            <w:r w:rsidR="002F1B34" w:rsidRPr="007F444D">
              <w:rPr>
                <w:rFonts w:asciiTheme="minorHAnsi" w:hAnsiTheme="minorHAnsi" w:cstheme="minorHAnsi"/>
                <w:b w:val="0"/>
                <w:lang w:val="en-GB"/>
              </w:rPr>
              <w:t xml:space="preserve"> EUR 86</w:t>
            </w:r>
            <w:r w:rsidR="00A131EC" w:rsidRPr="007F444D">
              <w:rPr>
                <w:rFonts w:asciiTheme="minorHAnsi" w:hAnsiTheme="minorHAnsi" w:cstheme="minorHAnsi"/>
                <w:b w:val="0"/>
                <w:lang w:val="en-GB"/>
              </w:rPr>
              <w:t>,</w:t>
            </w:r>
            <w:r w:rsidR="002F1B34" w:rsidRPr="007F444D">
              <w:rPr>
                <w:rFonts w:asciiTheme="minorHAnsi" w:hAnsiTheme="minorHAnsi" w:cstheme="minorHAnsi"/>
                <w:b w:val="0"/>
                <w:lang w:val="en-GB"/>
              </w:rPr>
              <w:t>832</w:t>
            </w:r>
            <w:r w:rsidR="00A131EC" w:rsidRPr="007F444D">
              <w:rPr>
                <w:rFonts w:asciiTheme="minorHAnsi" w:hAnsiTheme="minorHAnsi" w:cstheme="minorHAnsi"/>
                <w:b w:val="0"/>
                <w:lang w:val="en-GB"/>
              </w:rPr>
              <w:t>,</w:t>
            </w:r>
            <w:r w:rsidR="002F1B34" w:rsidRPr="007F444D">
              <w:rPr>
                <w:rFonts w:asciiTheme="minorHAnsi" w:hAnsiTheme="minorHAnsi" w:cstheme="minorHAnsi"/>
                <w:b w:val="0"/>
                <w:lang w:val="en-GB"/>
              </w:rPr>
              <w:t>000</w:t>
            </w:r>
            <w:r w:rsidR="00A131EC" w:rsidRPr="007F444D">
              <w:rPr>
                <w:rFonts w:asciiTheme="minorHAnsi" w:hAnsiTheme="minorHAnsi" w:cstheme="minorHAnsi"/>
                <w:b w:val="0"/>
                <w:lang w:val="en-GB"/>
              </w:rPr>
              <w:t>.</w:t>
            </w:r>
            <w:r w:rsidR="002F1B34" w:rsidRPr="007F444D">
              <w:rPr>
                <w:rFonts w:asciiTheme="minorHAnsi" w:hAnsiTheme="minorHAnsi" w:cstheme="minorHAnsi"/>
                <w:b w:val="0"/>
                <w:lang w:val="en-GB"/>
              </w:rPr>
              <w:t xml:space="preserve">-, </w:t>
            </w:r>
            <w:r w:rsidR="00A131EC" w:rsidRPr="007F444D">
              <w:rPr>
                <w:rFonts w:asciiTheme="minorHAnsi" w:hAnsiTheme="minorHAnsi" w:cstheme="minorHAnsi"/>
                <w:b w:val="0"/>
                <w:lang w:val="en-GB"/>
              </w:rPr>
              <w:t xml:space="preserve">amounts to a total </w:t>
            </w:r>
            <w:r w:rsidR="00AC3D31" w:rsidRPr="007F444D">
              <w:rPr>
                <w:rFonts w:asciiTheme="minorHAnsi" w:hAnsiTheme="minorHAnsi" w:cstheme="minorHAnsi"/>
                <w:b w:val="0"/>
                <w:lang w:val="en-GB"/>
              </w:rPr>
              <w:t>of EUR</w:t>
            </w:r>
            <w:r w:rsidR="002F1B34" w:rsidRPr="007F444D">
              <w:rPr>
                <w:rFonts w:asciiTheme="minorHAnsi" w:hAnsiTheme="minorHAnsi" w:cstheme="minorHAnsi"/>
                <w:b w:val="0"/>
                <w:lang w:val="en-GB"/>
              </w:rPr>
              <w:t xml:space="preserve"> 3</w:t>
            </w:r>
            <w:r w:rsidR="00A131EC" w:rsidRPr="007F444D">
              <w:rPr>
                <w:rFonts w:asciiTheme="minorHAnsi" w:hAnsiTheme="minorHAnsi" w:cstheme="minorHAnsi"/>
                <w:b w:val="0"/>
                <w:lang w:val="en-GB"/>
              </w:rPr>
              <w:t>,</w:t>
            </w:r>
            <w:r w:rsidR="002F1B34" w:rsidRPr="007F444D">
              <w:rPr>
                <w:rFonts w:asciiTheme="minorHAnsi" w:hAnsiTheme="minorHAnsi" w:cstheme="minorHAnsi"/>
                <w:b w:val="0"/>
                <w:lang w:val="en-GB"/>
              </w:rPr>
              <w:t>800</w:t>
            </w:r>
            <w:r w:rsidR="00A131EC" w:rsidRPr="007F444D">
              <w:rPr>
                <w:rFonts w:asciiTheme="minorHAnsi" w:hAnsiTheme="minorHAnsi" w:cstheme="minorHAnsi"/>
                <w:b w:val="0"/>
                <w:lang w:val="en-GB"/>
              </w:rPr>
              <w:t>,</w:t>
            </w:r>
            <w:r w:rsidR="002F1B34" w:rsidRPr="007F444D">
              <w:rPr>
                <w:rFonts w:asciiTheme="minorHAnsi" w:hAnsiTheme="minorHAnsi" w:cstheme="minorHAnsi"/>
                <w:b w:val="0"/>
                <w:lang w:val="en-GB"/>
              </w:rPr>
              <w:t>000</w:t>
            </w:r>
            <w:r w:rsidR="00A131EC" w:rsidRPr="007F444D">
              <w:rPr>
                <w:rFonts w:asciiTheme="minorHAnsi" w:hAnsiTheme="minorHAnsi" w:cstheme="minorHAnsi"/>
                <w:b w:val="0"/>
                <w:lang w:val="en-GB"/>
              </w:rPr>
              <w:t>.</w:t>
            </w:r>
            <w:r w:rsidR="002F1B34" w:rsidRPr="007F444D">
              <w:rPr>
                <w:rFonts w:asciiTheme="minorHAnsi" w:hAnsiTheme="minorHAnsi" w:cstheme="minorHAnsi"/>
                <w:b w:val="0"/>
                <w:lang w:val="en-GB"/>
              </w:rPr>
              <w:t>-.</w:t>
            </w:r>
          </w:p>
          <w:p w14:paraId="0459FE0B" w14:textId="77777777" w:rsidR="002F1B34" w:rsidRPr="007F444D" w:rsidRDefault="00A131EC"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 xml:space="preserve">The price of the depositary receipts for shares is </w:t>
            </w:r>
            <w:r w:rsidR="002F1B34" w:rsidRPr="007F444D">
              <w:rPr>
                <w:rFonts w:asciiTheme="minorHAnsi" w:hAnsiTheme="minorHAnsi" w:cstheme="minorHAnsi"/>
                <w:b w:val="0"/>
                <w:lang w:val="en-GB"/>
              </w:rPr>
              <w:t>EUR 0</w:t>
            </w:r>
            <w:r w:rsidRPr="007F444D">
              <w:rPr>
                <w:rFonts w:asciiTheme="minorHAnsi" w:hAnsiTheme="minorHAnsi" w:cstheme="minorHAnsi"/>
                <w:b w:val="0"/>
                <w:lang w:val="en-GB"/>
              </w:rPr>
              <w:t>.</w:t>
            </w:r>
            <w:r w:rsidR="002F1B34" w:rsidRPr="007F444D">
              <w:rPr>
                <w:rFonts w:asciiTheme="minorHAnsi" w:hAnsiTheme="minorHAnsi" w:cstheme="minorHAnsi"/>
                <w:b w:val="0"/>
                <w:lang w:val="en-GB"/>
              </w:rPr>
              <w:t xml:space="preserve">25 </w:t>
            </w:r>
            <w:r w:rsidRPr="007F444D">
              <w:rPr>
                <w:rFonts w:asciiTheme="minorHAnsi" w:hAnsiTheme="minorHAnsi" w:cstheme="minorHAnsi"/>
                <w:b w:val="0"/>
                <w:lang w:val="en-GB"/>
              </w:rPr>
              <w:t>each</w:t>
            </w:r>
            <w:r w:rsidR="002F1B34" w:rsidRPr="007F444D">
              <w:rPr>
                <w:rFonts w:asciiTheme="minorHAnsi" w:hAnsiTheme="minorHAnsi" w:cstheme="minorHAnsi"/>
                <w:b w:val="0"/>
                <w:lang w:val="en-GB"/>
              </w:rPr>
              <w:t>.</w:t>
            </w:r>
          </w:p>
          <w:p w14:paraId="0B73ABC3" w14:textId="77777777" w:rsidR="002F1B34" w:rsidRPr="007F444D" w:rsidRDefault="002F1B34" w:rsidP="00322B5D">
            <w:pPr>
              <w:spacing w:line="264" w:lineRule="auto"/>
              <w:rPr>
                <w:rFonts w:asciiTheme="minorHAnsi" w:hAnsiTheme="minorHAnsi" w:cstheme="minorHAnsi"/>
                <w:lang w:val="en-GB"/>
              </w:rPr>
            </w:pPr>
          </w:p>
          <w:p w14:paraId="6F91216B" w14:textId="7AA64AF9" w:rsidR="002F1B34" w:rsidRPr="007F444D" w:rsidRDefault="00571EFF" w:rsidP="00322B5D">
            <w:pPr>
              <w:spacing w:line="264" w:lineRule="auto"/>
              <w:rPr>
                <w:rFonts w:asciiTheme="minorHAnsi" w:hAnsiTheme="minorHAnsi" w:cstheme="minorHAnsi"/>
                <w:highlight w:val="yellow"/>
                <w:lang w:val="en-GB"/>
              </w:rPr>
            </w:pPr>
            <w:r w:rsidRPr="007F444D">
              <w:rPr>
                <w:rFonts w:asciiTheme="minorHAnsi" w:hAnsiTheme="minorHAnsi" w:cstheme="minorHAnsi"/>
                <w:b w:val="0"/>
                <w:lang w:val="en-GB"/>
              </w:rPr>
              <w:t xml:space="preserve">Participation is possible </w:t>
            </w:r>
            <w:r w:rsidR="0021671A" w:rsidRPr="007F444D">
              <w:rPr>
                <w:rFonts w:asciiTheme="minorHAnsi" w:hAnsiTheme="minorHAnsi" w:cstheme="minorHAnsi"/>
                <w:b w:val="0"/>
                <w:lang w:val="en-GB"/>
              </w:rPr>
              <w:t>as from</w:t>
            </w:r>
            <w:r w:rsidRPr="007F444D">
              <w:rPr>
                <w:rFonts w:asciiTheme="minorHAnsi" w:hAnsiTheme="minorHAnsi" w:cstheme="minorHAnsi"/>
                <w:b w:val="0"/>
                <w:lang w:val="en-GB"/>
              </w:rPr>
              <w:t xml:space="preserve"> a purchase of minimally 100 depositary receipts for shares</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 xml:space="preserve">which amounts to a minimal investment of </w:t>
            </w:r>
            <w:r w:rsidR="002F1B34" w:rsidRPr="007F444D">
              <w:rPr>
                <w:rFonts w:asciiTheme="minorHAnsi" w:hAnsiTheme="minorHAnsi" w:cstheme="minorHAnsi"/>
                <w:b w:val="0"/>
                <w:lang w:val="en-GB"/>
              </w:rPr>
              <w:t>EUR 25</w:t>
            </w:r>
            <w:r w:rsidRPr="007F444D">
              <w:rPr>
                <w:rFonts w:asciiTheme="minorHAnsi" w:hAnsiTheme="minorHAnsi" w:cstheme="minorHAnsi"/>
                <w:b w:val="0"/>
                <w:lang w:val="en-GB"/>
              </w:rPr>
              <w:t>.</w:t>
            </w:r>
            <w:r w:rsidR="002F1B34" w:rsidRPr="007F444D">
              <w:rPr>
                <w:rFonts w:asciiTheme="minorHAnsi" w:hAnsiTheme="minorHAnsi" w:cstheme="minorHAnsi"/>
                <w:b w:val="0"/>
                <w:lang w:val="en-GB"/>
              </w:rPr>
              <w:t xml:space="preserve">- </w:t>
            </w:r>
          </w:p>
          <w:p w14:paraId="2DBBEDF3" w14:textId="77777777" w:rsidR="002F1B34" w:rsidRPr="007F444D" w:rsidRDefault="002F1B34" w:rsidP="00322B5D">
            <w:pPr>
              <w:spacing w:line="264" w:lineRule="auto"/>
              <w:rPr>
                <w:rFonts w:asciiTheme="minorHAnsi" w:hAnsiTheme="minorHAnsi" w:cstheme="minorHAnsi"/>
                <w:highlight w:val="yellow"/>
                <w:lang w:val="en-GB"/>
              </w:rPr>
            </w:pPr>
          </w:p>
          <w:p w14:paraId="1DA4424B" w14:textId="227BC5FD" w:rsidR="002F1B34" w:rsidRPr="007F444D" w:rsidRDefault="00571EFF"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 xml:space="preserve">The intended public issue date of the </w:t>
            </w:r>
            <w:r w:rsidR="002F1B34" w:rsidRPr="007F444D">
              <w:rPr>
                <w:rFonts w:asciiTheme="minorHAnsi" w:hAnsiTheme="minorHAnsi" w:cstheme="minorHAnsi"/>
                <w:b w:val="0"/>
                <w:lang w:val="en-GB"/>
              </w:rPr>
              <w:t xml:space="preserve">Groasis Digital Securities </w:t>
            </w:r>
            <w:r w:rsidR="002F1B34" w:rsidRPr="007F444D">
              <w:rPr>
                <w:rFonts w:asciiTheme="minorHAnsi" w:hAnsiTheme="minorHAnsi" w:cstheme="minorHAnsi"/>
                <w:b w:val="0"/>
                <w:color w:val="262626"/>
                <w:lang w:val="en-GB"/>
              </w:rPr>
              <w:t xml:space="preserve">is </w:t>
            </w:r>
            <w:r w:rsidR="002F1B34" w:rsidRPr="007F444D">
              <w:rPr>
                <w:rFonts w:asciiTheme="minorHAnsi" w:hAnsiTheme="minorHAnsi" w:cstheme="minorHAnsi"/>
                <w:color w:val="262626"/>
                <w:lang w:val="en-GB"/>
              </w:rPr>
              <w:t xml:space="preserve">1 </w:t>
            </w:r>
            <w:r w:rsidRPr="007F444D">
              <w:rPr>
                <w:rFonts w:asciiTheme="minorHAnsi" w:hAnsiTheme="minorHAnsi" w:cstheme="minorHAnsi"/>
                <w:color w:val="262626"/>
                <w:lang w:val="en-GB"/>
              </w:rPr>
              <w:t>D</w:t>
            </w:r>
            <w:r w:rsidR="002F1B34" w:rsidRPr="007F444D">
              <w:rPr>
                <w:rFonts w:asciiTheme="minorHAnsi" w:hAnsiTheme="minorHAnsi" w:cstheme="minorHAnsi"/>
                <w:color w:val="262626"/>
                <w:lang w:val="en-GB"/>
              </w:rPr>
              <w:t>ecember 2019.</w:t>
            </w:r>
            <w:r w:rsidR="002F1B34" w:rsidRPr="007F444D">
              <w:rPr>
                <w:rFonts w:asciiTheme="minorHAnsi" w:hAnsiTheme="minorHAnsi" w:cstheme="minorHAnsi"/>
                <w:b w:val="0"/>
                <w:color w:val="262626"/>
                <w:lang w:val="en-GB"/>
              </w:rPr>
              <w:t xml:space="preserve"> </w:t>
            </w:r>
            <w:r w:rsidR="002F1B34" w:rsidRPr="007F444D">
              <w:rPr>
                <w:rFonts w:asciiTheme="minorHAnsi" w:hAnsiTheme="minorHAnsi" w:cstheme="minorHAnsi"/>
                <w:b w:val="0"/>
                <w:lang w:val="en-GB"/>
              </w:rPr>
              <w:t xml:space="preserve"> </w:t>
            </w:r>
          </w:p>
          <w:p w14:paraId="419007DF" w14:textId="77777777" w:rsidR="002F1B34" w:rsidRPr="007F444D" w:rsidRDefault="002F1B34" w:rsidP="00322B5D">
            <w:pPr>
              <w:spacing w:line="264" w:lineRule="auto"/>
              <w:rPr>
                <w:rFonts w:asciiTheme="minorHAnsi" w:hAnsiTheme="minorHAnsi" w:cstheme="minorHAnsi"/>
                <w:lang w:val="en-GB"/>
              </w:rPr>
            </w:pPr>
          </w:p>
          <w:p w14:paraId="4D8ABA92" w14:textId="08ED02D9" w:rsidR="002F1B34" w:rsidRPr="007F444D" w:rsidRDefault="00005B3A"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 xml:space="preserve">The initial </w:t>
            </w:r>
            <w:r w:rsidR="002D0030" w:rsidRPr="007F444D">
              <w:rPr>
                <w:rFonts w:asciiTheme="minorHAnsi" w:hAnsiTheme="minorHAnsi" w:cstheme="minorHAnsi"/>
                <w:b w:val="0"/>
                <w:lang w:val="en-GB"/>
              </w:rPr>
              <w:t>term</w:t>
            </w:r>
            <w:r w:rsidRPr="007F444D">
              <w:rPr>
                <w:rFonts w:asciiTheme="minorHAnsi" w:hAnsiTheme="minorHAnsi" w:cstheme="minorHAnsi"/>
                <w:b w:val="0"/>
                <w:lang w:val="en-GB"/>
              </w:rPr>
              <w:t xml:space="preserve"> of the</w:t>
            </w:r>
            <w:r w:rsidR="002F1B34" w:rsidRPr="007F444D">
              <w:rPr>
                <w:rFonts w:asciiTheme="minorHAnsi" w:hAnsiTheme="minorHAnsi" w:cstheme="minorHAnsi"/>
                <w:b w:val="0"/>
                <w:lang w:val="en-GB"/>
              </w:rPr>
              <w:t xml:space="preserve"> </w:t>
            </w:r>
            <w:r w:rsidR="002F1B34" w:rsidRPr="007F444D">
              <w:rPr>
                <w:rFonts w:asciiTheme="minorHAnsi" w:hAnsiTheme="minorHAnsi" w:cstheme="minorHAnsi"/>
                <w:b w:val="0"/>
                <w:color w:val="262626"/>
                <w:lang w:val="en-GB"/>
              </w:rPr>
              <w:t xml:space="preserve">Groasis Digital Securities </w:t>
            </w:r>
            <w:r w:rsidR="002F1B34" w:rsidRPr="007F444D">
              <w:rPr>
                <w:rFonts w:asciiTheme="minorHAnsi" w:hAnsiTheme="minorHAnsi" w:cstheme="minorHAnsi"/>
                <w:b w:val="0"/>
                <w:lang w:val="en-GB"/>
              </w:rPr>
              <w:t xml:space="preserve">is </w:t>
            </w:r>
            <w:r w:rsidR="002F1B34" w:rsidRPr="007F444D">
              <w:rPr>
                <w:rFonts w:asciiTheme="minorHAnsi" w:hAnsiTheme="minorHAnsi" w:cstheme="minorHAnsi"/>
                <w:lang w:val="en-GB"/>
              </w:rPr>
              <w:t>12 m</w:t>
            </w:r>
            <w:r w:rsidRPr="007F444D">
              <w:rPr>
                <w:rFonts w:asciiTheme="minorHAnsi" w:hAnsiTheme="minorHAnsi" w:cstheme="minorHAnsi"/>
                <w:lang w:val="en-GB"/>
              </w:rPr>
              <w:t>onths</w:t>
            </w:r>
            <w:r w:rsidR="002F1B34" w:rsidRPr="007F444D">
              <w:rPr>
                <w:rFonts w:asciiTheme="minorHAnsi" w:hAnsiTheme="minorHAnsi" w:cstheme="minorHAnsi"/>
                <w:lang w:val="en-GB"/>
              </w:rPr>
              <w:t>.</w:t>
            </w:r>
          </w:p>
          <w:p w14:paraId="5E245498" w14:textId="77777777" w:rsidR="002F1B34" w:rsidRPr="007F444D" w:rsidRDefault="002F1B34" w:rsidP="00322B5D">
            <w:pPr>
              <w:spacing w:line="264" w:lineRule="auto"/>
              <w:rPr>
                <w:rFonts w:asciiTheme="minorHAnsi" w:hAnsiTheme="minorHAnsi" w:cstheme="minorHAnsi"/>
                <w:lang w:val="en-GB"/>
              </w:rPr>
            </w:pPr>
          </w:p>
          <w:p w14:paraId="32CE3817" w14:textId="085F41E0" w:rsidR="002F1B34" w:rsidRPr="007F444D" w:rsidRDefault="00005B3A"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t xml:space="preserve">The offeror can adjust the </w:t>
            </w:r>
            <w:r w:rsidR="002F1B34" w:rsidRPr="007F444D">
              <w:rPr>
                <w:rFonts w:asciiTheme="minorHAnsi" w:hAnsiTheme="minorHAnsi" w:cstheme="minorHAnsi"/>
                <w:b w:val="0"/>
                <w:lang w:val="en-GB"/>
              </w:rPr>
              <w:t xml:space="preserve">start </w:t>
            </w:r>
            <w:r w:rsidR="00221E4D" w:rsidRPr="007F444D">
              <w:rPr>
                <w:rFonts w:asciiTheme="minorHAnsi" w:hAnsiTheme="minorHAnsi" w:cstheme="minorHAnsi"/>
                <w:b w:val="0"/>
                <w:lang w:val="en-GB"/>
              </w:rPr>
              <w:t>and/or</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 xml:space="preserve">duration of the offer period before this date has lapsed. </w:t>
            </w:r>
            <w:r w:rsidR="002F1B34" w:rsidRPr="007F444D">
              <w:rPr>
                <w:rFonts w:asciiTheme="minorHAnsi" w:hAnsiTheme="minorHAnsi" w:cstheme="minorHAnsi"/>
                <w:b w:val="0"/>
                <w:lang w:val="en-GB"/>
              </w:rPr>
              <w:t xml:space="preserve"> </w:t>
            </w:r>
          </w:p>
          <w:p w14:paraId="2C4AA146" w14:textId="77777777" w:rsidR="002F1B34" w:rsidRPr="007F444D" w:rsidRDefault="002F1B34" w:rsidP="00322B5D">
            <w:pPr>
              <w:spacing w:line="264" w:lineRule="auto"/>
              <w:rPr>
                <w:rFonts w:asciiTheme="minorHAnsi" w:hAnsiTheme="minorHAnsi" w:cstheme="minorHAnsi"/>
                <w:lang w:val="en-GB"/>
              </w:rPr>
            </w:pPr>
          </w:p>
          <w:p w14:paraId="4619C8E1" w14:textId="32907139" w:rsidR="002F1B34" w:rsidRPr="007F444D" w:rsidRDefault="00005B3A" w:rsidP="00322B5D">
            <w:pPr>
              <w:pBdr>
                <w:top w:val="nil"/>
                <w:left w:val="nil"/>
                <w:bottom w:val="nil"/>
                <w:right w:val="nil"/>
                <w:between w:val="nil"/>
              </w:pBdr>
              <w:spacing w:line="264" w:lineRule="auto"/>
              <w:rPr>
                <w:rFonts w:asciiTheme="minorHAnsi" w:hAnsiTheme="minorHAnsi" w:cstheme="minorHAnsi"/>
                <w:highlight w:val="yellow"/>
                <w:lang w:val="en-GB"/>
              </w:rPr>
            </w:pPr>
            <w:r w:rsidRPr="007F444D">
              <w:rPr>
                <w:rFonts w:asciiTheme="minorHAnsi" w:hAnsiTheme="minorHAnsi" w:cstheme="minorHAnsi"/>
                <w:b w:val="0"/>
                <w:color w:val="000000"/>
                <w:lang w:val="en-GB"/>
              </w:rPr>
              <w:t xml:space="preserve">The </w:t>
            </w:r>
            <w:r w:rsidR="000B49A2" w:rsidRPr="007F444D">
              <w:rPr>
                <w:rFonts w:asciiTheme="minorHAnsi" w:hAnsiTheme="minorHAnsi" w:cstheme="minorHAnsi"/>
                <w:b w:val="0"/>
                <w:color w:val="000000"/>
                <w:lang w:val="en-GB"/>
              </w:rPr>
              <w:t>expected</w:t>
            </w:r>
            <w:r w:rsidRPr="007F444D">
              <w:rPr>
                <w:rFonts w:asciiTheme="minorHAnsi" w:hAnsiTheme="minorHAnsi" w:cstheme="minorHAnsi"/>
                <w:b w:val="0"/>
                <w:color w:val="000000"/>
                <w:lang w:val="en-GB"/>
              </w:rPr>
              <w:t xml:space="preserve"> annual return is still unknown, because of the inherent uncertainties and variable factors which apply </w:t>
            </w:r>
            <w:r w:rsidR="000B49A2" w:rsidRPr="007F444D">
              <w:rPr>
                <w:rFonts w:asciiTheme="minorHAnsi" w:hAnsiTheme="minorHAnsi" w:cstheme="minorHAnsi"/>
                <w:b w:val="0"/>
                <w:color w:val="000000"/>
                <w:lang w:val="en-GB"/>
              </w:rPr>
              <w:t>to the forecasting o</w:t>
            </w:r>
            <w:r w:rsidR="00A74F04" w:rsidRPr="007F444D">
              <w:rPr>
                <w:rFonts w:asciiTheme="minorHAnsi" w:hAnsiTheme="minorHAnsi" w:cstheme="minorHAnsi"/>
                <w:b w:val="0"/>
                <w:color w:val="000000"/>
                <w:lang w:val="en-GB"/>
              </w:rPr>
              <w:t>f</w:t>
            </w:r>
            <w:r w:rsidR="000B49A2" w:rsidRPr="007F444D">
              <w:rPr>
                <w:rFonts w:asciiTheme="minorHAnsi" w:hAnsiTheme="minorHAnsi" w:cstheme="minorHAnsi"/>
                <w:b w:val="0"/>
                <w:color w:val="000000"/>
                <w:lang w:val="en-GB"/>
              </w:rPr>
              <w:t xml:space="preserve"> the operational results and the expected returns on </w:t>
            </w:r>
            <w:r w:rsidR="002F1B34" w:rsidRPr="007F444D">
              <w:rPr>
                <w:rFonts w:asciiTheme="minorHAnsi" w:hAnsiTheme="minorHAnsi" w:cstheme="minorHAnsi"/>
                <w:b w:val="0"/>
                <w:lang w:val="en-GB"/>
              </w:rPr>
              <w:t xml:space="preserve">scale-ups </w:t>
            </w:r>
            <w:r w:rsidR="000B49A2" w:rsidRPr="007F444D">
              <w:rPr>
                <w:rFonts w:asciiTheme="minorHAnsi" w:hAnsiTheme="minorHAnsi" w:cstheme="minorHAnsi"/>
                <w:b w:val="0"/>
                <w:lang w:val="en-GB"/>
              </w:rPr>
              <w:t>such as</w:t>
            </w:r>
            <w:r w:rsidR="002F1B34" w:rsidRPr="007F444D">
              <w:rPr>
                <w:rFonts w:asciiTheme="minorHAnsi" w:hAnsiTheme="minorHAnsi" w:cstheme="minorHAnsi"/>
                <w:b w:val="0"/>
                <w:lang w:val="en-GB"/>
              </w:rPr>
              <w:t xml:space="preserve"> Groasis. I</w:t>
            </w:r>
            <w:r w:rsidR="00A74F04" w:rsidRPr="007F444D">
              <w:rPr>
                <w:rFonts w:asciiTheme="minorHAnsi" w:hAnsiTheme="minorHAnsi" w:cstheme="minorHAnsi"/>
                <w:b w:val="0"/>
                <w:lang w:val="en-GB"/>
              </w:rPr>
              <w:t xml:space="preserve">f Groasis was to realise its conservative scenario, then an average dividend of 7,3 % will be paid out during the next 5 years, while the first dividend payment will be effected in 2021. </w:t>
            </w:r>
          </w:p>
          <w:p w14:paraId="663C4065" w14:textId="77777777" w:rsidR="002F1B34" w:rsidRPr="007F444D" w:rsidRDefault="002F1B34" w:rsidP="00322B5D">
            <w:pPr>
              <w:pBdr>
                <w:top w:val="nil"/>
                <w:left w:val="nil"/>
                <w:bottom w:val="nil"/>
                <w:right w:val="nil"/>
                <w:between w:val="nil"/>
              </w:pBdr>
              <w:spacing w:line="264" w:lineRule="auto"/>
              <w:rPr>
                <w:rFonts w:asciiTheme="minorHAnsi" w:hAnsiTheme="minorHAnsi" w:cstheme="minorHAnsi"/>
                <w:highlight w:val="yellow"/>
                <w:lang w:val="en-GB"/>
              </w:rPr>
            </w:pPr>
          </w:p>
          <w:p w14:paraId="307F48AC" w14:textId="37C78C31" w:rsidR="002F1B34" w:rsidRPr="007F444D" w:rsidRDefault="00A74F04" w:rsidP="00322B5D">
            <w:pPr>
              <w:pBdr>
                <w:top w:val="nil"/>
                <w:left w:val="nil"/>
                <w:bottom w:val="nil"/>
                <w:right w:val="nil"/>
                <w:between w:val="nil"/>
              </w:pBdr>
              <w:spacing w:line="264" w:lineRule="auto"/>
              <w:rPr>
                <w:rFonts w:asciiTheme="minorHAnsi" w:hAnsiTheme="minorHAnsi" w:cstheme="minorHAnsi"/>
                <w:b w:val="0"/>
                <w:color w:val="000000"/>
                <w:lang w:val="en-GB"/>
              </w:rPr>
            </w:pPr>
            <w:r w:rsidRPr="007F444D">
              <w:rPr>
                <w:rFonts w:asciiTheme="minorHAnsi" w:hAnsiTheme="minorHAnsi" w:cstheme="minorHAnsi"/>
                <w:b w:val="0"/>
                <w:color w:val="000000"/>
                <w:lang w:val="en-GB"/>
              </w:rPr>
              <w:t xml:space="preserve">You can find more information on return under the caption </w:t>
            </w:r>
            <w:r w:rsidR="002F1B34" w:rsidRPr="007F444D">
              <w:rPr>
                <w:rFonts w:asciiTheme="minorHAnsi" w:hAnsiTheme="minorHAnsi" w:cstheme="minorHAnsi"/>
                <w:b w:val="0"/>
                <w:color w:val="000000"/>
                <w:lang w:val="en-GB"/>
              </w:rPr>
              <w:t>“</w:t>
            </w:r>
            <w:r w:rsidRPr="007F444D">
              <w:rPr>
                <w:rFonts w:asciiTheme="minorHAnsi" w:hAnsiTheme="minorHAnsi" w:cstheme="minorHAnsi"/>
                <w:b w:val="0"/>
                <w:color w:val="000000"/>
                <w:lang w:val="en-GB"/>
              </w:rPr>
              <w:t>Further information on return</w:t>
            </w:r>
            <w:r w:rsidR="002F1B34" w:rsidRPr="007F444D">
              <w:rPr>
                <w:rFonts w:asciiTheme="minorHAnsi" w:hAnsiTheme="minorHAnsi" w:cstheme="minorHAnsi"/>
                <w:b w:val="0"/>
                <w:color w:val="000000"/>
                <w:lang w:val="en-GB"/>
              </w:rPr>
              <w:t>” o</w:t>
            </w:r>
            <w:r w:rsidRPr="007F444D">
              <w:rPr>
                <w:rFonts w:asciiTheme="minorHAnsi" w:hAnsiTheme="minorHAnsi" w:cstheme="minorHAnsi"/>
                <w:b w:val="0"/>
                <w:color w:val="000000"/>
                <w:lang w:val="en-GB"/>
              </w:rPr>
              <w:t>n page</w:t>
            </w:r>
            <w:r w:rsidR="002F1B34" w:rsidRPr="007F444D">
              <w:rPr>
                <w:rFonts w:asciiTheme="minorHAnsi" w:hAnsiTheme="minorHAnsi" w:cstheme="minorHAnsi"/>
                <w:b w:val="0"/>
                <w:color w:val="000000"/>
                <w:lang w:val="en-GB"/>
              </w:rPr>
              <w:t xml:space="preserve"> 10</w:t>
            </w:r>
            <w:r w:rsidRPr="007F444D">
              <w:rPr>
                <w:rFonts w:asciiTheme="minorHAnsi" w:hAnsiTheme="minorHAnsi" w:cstheme="minorHAnsi"/>
                <w:b w:val="0"/>
                <w:color w:val="000000"/>
                <w:lang w:val="en-GB"/>
              </w:rPr>
              <w:t xml:space="preserve"> of this document</w:t>
            </w:r>
            <w:r w:rsidR="002F1B34" w:rsidRPr="007F444D">
              <w:rPr>
                <w:rFonts w:asciiTheme="minorHAnsi" w:hAnsiTheme="minorHAnsi" w:cstheme="minorHAnsi"/>
                <w:b w:val="0"/>
                <w:color w:val="000000"/>
                <w:lang w:val="en-GB"/>
              </w:rPr>
              <w:t xml:space="preserve">. </w:t>
            </w:r>
          </w:p>
          <w:p w14:paraId="1E13AA21" w14:textId="77777777" w:rsidR="002F1B34" w:rsidRPr="007F444D" w:rsidRDefault="002F1B34" w:rsidP="00322B5D">
            <w:pPr>
              <w:pBdr>
                <w:top w:val="nil"/>
                <w:left w:val="nil"/>
                <w:bottom w:val="nil"/>
                <w:right w:val="nil"/>
                <w:between w:val="nil"/>
              </w:pBdr>
              <w:spacing w:line="264" w:lineRule="auto"/>
              <w:rPr>
                <w:rFonts w:asciiTheme="minorHAnsi" w:hAnsiTheme="minorHAnsi" w:cstheme="minorHAnsi"/>
                <w:color w:val="000000"/>
                <w:lang w:val="en-GB"/>
              </w:rPr>
            </w:pPr>
          </w:p>
        </w:tc>
      </w:tr>
      <w:tr w:rsidR="002F1B34" w:rsidRPr="007F444D" w14:paraId="3057BBA8" w14:textId="77777777" w:rsidTr="00322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cPr>
          <w:p w14:paraId="0A566B1C" w14:textId="77777777" w:rsidR="002F1B34" w:rsidRPr="007F444D" w:rsidRDefault="002F1B34" w:rsidP="00322B5D">
            <w:pPr>
              <w:spacing w:line="264" w:lineRule="auto"/>
              <w:rPr>
                <w:rFonts w:asciiTheme="minorHAnsi" w:hAnsiTheme="minorHAnsi" w:cstheme="minorHAnsi"/>
                <w:lang w:val="en-GB"/>
              </w:rPr>
            </w:pPr>
          </w:p>
        </w:tc>
      </w:tr>
      <w:tr w:rsidR="002F1B34" w:rsidRPr="007F444D" w14:paraId="61A412B5" w14:textId="77777777" w:rsidTr="00322B5D">
        <w:trPr>
          <w:trHeight w:val="1120"/>
        </w:trPr>
        <w:tc>
          <w:tcPr>
            <w:cnfStyle w:val="001000000000" w:firstRow="0" w:lastRow="0" w:firstColumn="1" w:lastColumn="0" w:oddVBand="0" w:evenVBand="0" w:oddHBand="0" w:evenHBand="0" w:firstRowFirstColumn="0" w:firstRowLastColumn="0" w:lastRowFirstColumn="0" w:lastRowLastColumn="0"/>
            <w:tcW w:w="8200" w:type="dxa"/>
            <w:tcBorders>
              <w:bottom w:val="single" w:sz="8" w:space="0" w:color="4F81BD"/>
            </w:tcBorders>
          </w:tcPr>
          <w:p w14:paraId="30C6F57F" w14:textId="77777777" w:rsidR="002F1B34" w:rsidRPr="007F444D" w:rsidRDefault="002F1B34" w:rsidP="00322B5D">
            <w:pPr>
              <w:spacing w:line="264" w:lineRule="auto"/>
              <w:rPr>
                <w:rFonts w:asciiTheme="minorHAnsi" w:hAnsiTheme="minorHAnsi" w:cstheme="minorHAnsi"/>
                <w:lang w:val="en-GB"/>
              </w:rPr>
            </w:pPr>
          </w:p>
          <w:p w14:paraId="2A922A83" w14:textId="6E811B37" w:rsidR="002F1B34" w:rsidRPr="007F444D" w:rsidRDefault="002F1B34" w:rsidP="0021671A">
            <w:pPr>
              <w:pStyle w:val="Ondertitel"/>
              <w:rPr>
                <w:rFonts w:cstheme="minorHAnsi"/>
                <w:i/>
                <w:iCs/>
                <w:sz w:val="18"/>
                <w:szCs w:val="18"/>
                <w:lang w:val="en-GB"/>
              </w:rPr>
            </w:pPr>
            <w:r w:rsidRPr="007F444D">
              <w:rPr>
                <w:rFonts w:cstheme="minorHAnsi"/>
                <w:i/>
                <w:iCs/>
                <w:sz w:val="18"/>
                <w:szCs w:val="18"/>
                <w:lang w:val="en-GB"/>
              </w:rPr>
              <w:t>W</w:t>
            </w:r>
            <w:r w:rsidR="00A74F04" w:rsidRPr="007F444D">
              <w:rPr>
                <w:rFonts w:cstheme="minorHAnsi"/>
                <w:i/>
                <w:iCs/>
                <w:sz w:val="18"/>
                <w:szCs w:val="18"/>
                <w:lang w:val="en-GB"/>
              </w:rPr>
              <w:t>h</w:t>
            </w:r>
            <w:r w:rsidRPr="007F444D">
              <w:rPr>
                <w:rFonts w:cstheme="minorHAnsi"/>
                <w:i/>
                <w:iCs/>
                <w:sz w:val="18"/>
                <w:szCs w:val="18"/>
                <w:lang w:val="en-GB"/>
              </w:rPr>
              <w:t xml:space="preserve">at </w:t>
            </w:r>
            <w:r w:rsidR="00A74F04" w:rsidRPr="007F444D">
              <w:rPr>
                <w:rFonts w:cstheme="minorHAnsi"/>
                <w:i/>
                <w:iCs/>
                <w:sz w:val="18"/>
                <w:szCs w:val="18"/>
                <w:lang w:val="en-GB"/>
              </w:rPr>
              <w:t>are the costs for you as investor</w:t>
            </w:r>
            <w:r w:rsidRPr="007F444D">
              <w:rPr>
                <w:rFonts w:cstheme="minorHAnsi"/>
                <w:i/>
                <w:iCs/>
                <w:sz w:val="18"/>
                <w:szCs w:val="18"/>
                <w:lang w:val="en-GB"/>
              </w:rPr>
              <w:t>?</w:t>
            </w:r>
          </w:p>
          <w:p w14:paraId="4475AFF1" w14:textId="3AF3C162" w:rsidR="002F1B34" w:rsidRPr="007F444D" w:rsidRDefault="002D0030"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t xml:space="preserve">When purchasing your depositary receipts via the future </w:t>
            </w:r>
            <w:r w:rsidR="002F1B34" w:rsidRPr="007F444D">
              <w:rPr>
                <w:rFonts w:asciiTheme="minorHAnsi" w:hAnsiTheme="minorHAnsi" w:cstheme="minorHAnsi"/>
                <w:b w:val="0"/>
                <w:lang w:val="en-GB"/>
              </w:rPr>
              <w:t xml:space="preserve">Groasis platform </w:t>
            </w:r>
            <w:r w:rsidRPr="007F444D">
              <w:rPr>
                <w:rFonts w:asciiTheme="minorHAnsi" w:hAnsiTheme="minorHAnsi" w:cstheme="minorHAnsi"/>
                <w:b w:val="0"/>
                <w:lang w:val="en-GB"/>
              </w:rPr>
              <w:t xml:space="preserve">you will pay transaction costs. </w:t>
            </w:r>
          </w:p>
          <w:p w14:paraId="71EB8DE9" w14:textId="77777777" w:rsidR="002F1B34" w:rsidRPr="007F444D" w:rsidRDefault="002F1B34" w:rsidP="00322B5D">
            <w:pPr>
              <w:spacing w:line="264" w:lineRule="auto"/>
              <w:rPr>
                <w:rFonts w:asciiTheme="minorHAnsi" w:hAnsiTheme="minorHAnsi" w:cstheme="minorHAnsi"/>
                <w:b w:val="0"/>
                <w:lang w:val="en-GB"/>
              </w:rPr>
            </w:pPr>
          </w:p>
          <w:p w14:paraId="74B009EB" w14:textId="7A1CBC8B" w:rsidR="002F1B34" w:rsidRPr="007F444D" w:rsidRDefault="002D0030"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t>Th</w:t>
            </w:r>
            <w:r w:rsidR="002F1B34" w:rsidRPr="007F444D">
              <w:rPr>
                <w:rFonts w:asciiTheme="minorHAnsi" w:hAnsiTheme="minorHAnsi" w:cstheme="minorHAnsi"/>
                <w:b w:val="0"/>
                <w:lang w:val="en-GB"/>
              </w:rPr>
              <w:t>e transacti</w:t>
            </w:r>
            <w:r w:rsidRPr="007F444D">
              <w:rPr>
                <w:rFonts w:asciiTheme="minorHAnsi" w:hAnsiTheme="minorHAnsi" w:cstheme="minorHAnsi"/>
                <w:b w:val="0"/>
                <w:lang w:val="en-GB"/>
              </w:rPr>
              <w:t xml:space="preserve">on costs </w:t>
            </w:r>
            <w:r w:rsidR="0021671A" w:rsidRPr="007F444D">
              <w:rPr>
                <w:rFonts w:asciiTheme="minorHAnsi" w:hAnsiTheme="minorHAnsi" w:cstheme="minorHAnsi"/>
                <w:b w:val="0"/>
                <w:lang w:val="en-GB"/>
              </w:rPr>
              <w:t>amongst others</w:t>
            </w:r>
            <w:r w:rsidRPr="007F444D">
              <w:rPr>
                <w:rFonts w:asciiTheme="minorHAnsi" w:hAnsiTheme="minorHAnsi" w:cstheme="minorHAnsi"/>
                <w:b w:val="0"/>
                <w:lang w:val="en-GB"/>
              </w:rPr>
              <w:t xml:space="preserve"> consist of</w:t>
            </w:r>
            <w:r w:rsidR="002F1B34" w:rsidRPr="007F444D">
              <w:rPr>
                <w:rFonts w:asciiTheme="minorHAnsi" w:hAnsiTheme="minorHAnsi" w:cstheme="minorHAnsi"/>
                <w:b w:val="0"/>
                <w:lang w:val="en-GB"/>
              </w:rPr>
              <w:t>:</w:t>
            </w:r>
          </w:p>
          <w:p w14:paraId="20797A54" w14:textId="0C3C8A85" w:rsidR="002F1B34" w:rsidRPr="007F444D" w:rsidRDefault="002F1B34" w:rsidP="002F1B34">
            <w:pPr>
              <w:pStyle w:val="Lijstalinea"/>
              <w:numPr>
                <w:ilvl w:val="0"/>
                <w:numId w:val="5"/>
              </w:numPr>
              <w:spacing w:line="264" w:lineRule="auto"/>
              <w:rPr>
                <w:rFonts w:asciiTheme="minorHAnsi" w:hAnsiTheme="minorHAnsi" w:cstheme="minorHAnsi"/>
                <w:b w:val="0"/>
                <w:lang w:val="en-GB"/>
              </w:rPr>
            </w:pPr>
            <w:r w:rsidRPr="007F444D">
              <w:rPr>
                <w:rFonts w:asciiTheme="minorHAnsi" w:hAnsiTheme="minorHAnsi" w:cstheme="minorHAnsi"/>
                <w:b w:val="0"/>
                <w:lang w:val="en-GB"/>
              </w:rPr>
              <w:t xml:space="preserve">Whitelisting </w:t>
            </w:r>
            <w:r w:rsidR="002D0030" w:rsidRPr="007F444D">
              <w:rPr>
                <w:rFonts w:asciiTheme="minorHAnsi" w:hAnsiTheme="minorHAnsi" w:cstheme="minorHAnsi"/>
                <w:b w:val="0"/>
                <w:lang w:val="en-GB"/>
              </w:rPr>
              <w:t>costs</w:t>
            </w:r>
            <w:r w:rsidRPr="007F444D">
              <w:rPr>
                <w:rFonts w:asciiTheme="minorHAnsi" w:hAnsiTheme="minorHAnsi" w:cstheme="minorHAnsi"/>
                <w:b w:val="0"/>
                <w:lang w:val="en-GB"/>
              </w:rPr>
              <w:t xml:space="preserve">: </w:t>
            </w:r>
            <w:r w:rsidR="002D0030" w:rsidRPr="007F444D">
              <w:rPr>
                <w:rFonts w:asciiTheme="minorHAnsi" w:hAnsiTheme="minorHAnsi" w:cstheme="minorHAnsi"/>
                <w:b w:val="0"/>
                <w:lang w:val="en-GB"/>
              </w:rPr>
              <w:t xml:space="preserve">these costs are incurred for the validation of your identity and the registration in our register of holders of depositary receipts for shares and for compliance with </w:t>
            </w:r>
            <w:r w:rsidRPr="007F444D">
              <w:rPr>
                <w:rFonts w:asciiTheme="minorHAnsi" w:hAnsiTheme="minorHAnsi" w:cstheme="minorHAnsi"/>
                <w:b w:val="0"/>
                <w:lang w:val="en-GB"/>
              </w:rPr>
              <w:t xml:space="preserve">Know-your-customer / Anti-Money-Laundering </w:t>
            </w:r>
            <w:r w:rsidR="002D0030" w:rsidRPr="007F444D">
              <w:rPr>
                <w:rFonts w:asciiTheme="minorHAnsi" w:hAnsiTheme="minorHAnsi" w:cstheme="minorHAnsi"/>
                <w:b w:val="0"/>
                <w:lang w:val="en-GB"/>
              </w:rPr>
              <w:t>legislation</w:t>
            </w:r>
          </w:p>
          <w:p w14:paraId="6F56A907" w14:textId="097A618E" w:rsidR="002F1B34" w:rsidRPr="007F444D" w:rsidRDefault="002D0030" w:rsidP="002F1B34">
            <w:pPr>
              <w:pStyle w:val="Lijstalinea"/>
              <w:numPr>
                <w:ilvl w:val="0"/>
                <w:numId w:val="5"/>
              </w:numPr>
              <w:spacing w:line="264" w:lineRule="auto"/>
              <w:rPr>
                <w:rFonts w:asciiTheme="minorHAnsi" w:hAnsiTheme="minorHAnsi" w:cstheme="minorHAnsi"/>
                <w:b w:val="0"/>
                <w:lang w:val="en-GB"/>
              </w:rPr>
            </w:pPr>
            <w:r w:rsidRPr="007F444D">
              <w:rPr>
                <w:rFonts w:asciiTheme="minorHAnsi" w:hAnsiTheme="minorHAnsi" w:cstheme="minorHAnsi"/>
                <w:b w:val="0"/>
                <w:lang w:val="en-GB"/>
              </w:rPr>
              <w:t>Transfer fee</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these are the cost</w:t>
            </w:r>
            <w:r w:rsidR="00D67832" w:rsidRPr="007F444D">
              <w:rPr>
                <w:rFonts w:asciiTheme="minorHAnsi" w:hAnsiTheme="minorHAnsi" w:cstheme="minorHAnsi"/>
                <w:b w:val="0"/>
                <w:lang w:val="en-GB"/>
              </w:rPr>
              <w:t>s</w:t>
            </w:r>
            <w:r w:rsidRPr="007F444D">
              <w:rPr>
                <w:rFonts w:asciiTheme="minorHAnsi" w:hAnsiTheme="minorHAnsi" w:cstheme="minorHAnsi"/>
                <w:b w:val="0"/>
                <w:lang w:val="en-GB"/>
              </w:rPr>
              <w:t xml:space="preserve"> required for</w:t>
            </w:r>
            <w:r w:rsidR="00D67832" w:rsidRPr="007F444D">
              <w:rPr>
                <w:rFonts w:asciiTheme="minorHAnsi" w:hAnsiTheme="minorHAnsi" w:cstheme="minorHAnsi"/>
                <w:b w:val="0"/>
                <w:lang w:val="en-GB"/>
              </w:rPr>
              <w:t xml:space="preserve"> </w:t>
            </w:r>
            <w:r w:rsidRPr="007F444D">
              <w:rPr>
                <w:rFonts w:asciiTheme="minorHAnsi" w:hAnsiTheme="minorHAnsi" w:cstheme="minorHAnsi"/>
                <w:b w:val="0"/>
                <w:lang w:val="en-GB"/>
              </w:rPr>
              <w:t xml:space="preserve">the transfer of </w:t>
            </w:r>
            <w:r w:rsidR="00D67832" w:rsidRPr="007F444D">
              <w:rPr>
                <w:rFonts w:asciiTheme="minorHAnsi" w:hAnsiTheme="minorHAnsi" w:cstheme="minorHAnsi"/>
                <w:b w:val="0"/>
                <w:lang w:val="en-GB"/>
              </w:rPr>
              <w:t xml:space="preserve">your investment amount from your bank account to the bank account of </w:t>
            </w:r>
            <w:r w:rsidR="002F1B34" w:rsidRPr="007F444D">
              <w:rPr>
                <w:rFonts w:asciiTheme="minorHAnsi" w:hAnsiTheme="minorHAnsi" w:cstheme="minorHAnsi"/>
                <w:b w:val="0"/>
                <w:lang w:val="en-GB"/>
              </w:rPr>
              <w:t>STAK</w:t>
            </w:r>
          </w:p>
          <w:p w14:paraId="6A9F5A71" w14:textId="77777777" w:rsidR="002F1B34" w:rsidRPr="007F444D" w:rsidRDefault="002F1B34" w:rsidP="00322B5D">
            <w:pPr>
              <w:spacing w:line="264" w:lineRule="auto"/>
              <w:rPr>
                <w:rFonts w:asciiTheme="minorHAnsi" w:hAnsiTheme="minorHAnsi" w:cstheme="minorHAnsi"/>
                <w:b w:val="0"/>
                <w:lang w:val="en-GB"/>
              </w:rPr>
            </w:pPr>
          </w:p>
          <w:p w14:paraId="7E5D8647" w14:textId="4EB48C23" w:rsidR="002F1B34" w:rsidRPr="007F444D" w:rsidRDefault="00D67832"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t xml:space="preserve">These transaction costs will be </w:t>
            </w:r>
            <w:r w:rsidR="0021671A" w:rsidRPr="007F444D">
              <w:rPr>
                <w:rFonts w:asciiTheme="minorHAnsi" w:hAnsiTheme="minorHAnsi" w:cstheme="minorHAnsi"/>
                <w:b w:val="0"/>
                <w:lang w:val="en-GB"/>
              </w:rPr>
              <w:t>charged to</w:t>
            </w:r>
            <w:r w:rsidRPr="007F444D">
              <w:rPr>
                <w:rFonts w:asciiTheme="minorHAnsi" w:hAnsiTheme="minorHAnsi" w:cstheme="minorHAnsi"/>
                <w:b w:val="0"/>
                <w:lang w:val="en-GB"/>
              </w:rPr>
              <w:t xml:space="preserve"> you. With your GDS purchase, you will pay an amount of EUR 0,50 per transaction which will be added to your investment, assuming that you will effect payment through </w:t>
            </w:r>
            <w:r w:rsidR="002F1B34" w:rsidRPr="007F444D">
              <w:rPr>
                <w:rFonts w:asciiTheme="minorHAnsi" w:hAnsiTheme="minorHAnsi" w:cstheme="minorHAnsi"/>
                <w:b w:val="0"/>
                <w:lang w:val="en-GB"/>
              </w:rPr>
              <w:t xml:space="preserve">iDeal. </w:t>
            </w:r>
            <w:r w:rsidRPr="007F444D">
              <w:rPr>
                <w:rFonts w:asciiTheme="minorHAnsi" w:hAnsiTheme="minorHAnsi" w:cstheme="minorHAnsi"/>
                <w:b w:val="0"/>
                <w:lang w:val="en-GB"/>
              </w:rPr>
              <w:t>Higher transaction costs will be charged for payments by Credit Card</w:t>
            </w:r>
            <w:r w:rsidR="002F1B34" w:rsidRPr="007F444D">
              <w:rPr>
                <w:rFonts w:asciiTheme="minorHAnsi" w:hAnsiTheme="minorHAnsi" w:cstheme="minorHAnsi"/>
                <w:b w:val="0"/>
                <w:lang w:val="en-GB"/>
              </w:rPr>
              <w:t>.</w:t>
            </w:r>
          </w:p>
          <w:p w14:paraId="64F53AD7" w14:textId="77777777" w:rsidR="002F1B34" w:rsidRPr="007F444D" w:rsidRDefault="002F1B34" w:rsidP="00322B5D">
            <w:pPr>
              <w:spacing w:line="264" w:lineRule="auto"/>
              <w:rPr>
                <w:rFonts w:asciiTheme="minorHAnsi" w:hAnsiTheme="minorHAnsi" w:cstheme="minorHAnsi"/>
                <w:b w:val="0"/>
                <w:lang w:val="en-GB"/>
              </w:rPr>
            </w:pPr>
          </w:p>
          <w:p w14:paraId="2EDF3D6C" w14:textId="592A18D2" w:rsidR="002F1B34" w:rsidRPr="007F444D" w:rsidRDefault="0021671A"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t>Later, y</w:t>
            </w:r>
            <w:r w:rsidR="00D67832" w:rsidRPr="007F444D">
              <w:rPr>
                <w:rFonts w:asciiTheme="minorHAnsi" w:hAnsiTheme="minorHAnsi" w:cstheme="minorHAnsi"/>
                <w:b w:val="0"/>
                <w:lang w:val="en-GB"/>
              </w:rPr>
              <w:t xml:space="preserve">ou will also pay transaction costs for future </w:t>
            </w:r>
            <w:r w:rsidR="002F1B34" w:rsidRPr="007F444D">
              <w:rPr>
                <w:rFonts w:asciiTheme="minorHAnsi" w:hAnsiTheme="minorHAnsi" w:cstheme="minorHAnsi"/>
                <w:b w:val="0"/>
                <w:lang w:val="en-GB"/>
              </w:rPr>
              <w:t>(</w:t>
            </w:r>
            <w:r w:rsidR="00D67832" w:rsidRPr="007F444D">
              <w:rPr>
                <w:rFonts w:asciiTheme="minorHAnsi" w:hAnsiTheme="minorHAnsi" w:cstheme="minorHAnsi"/>
                <w:b w:val="0"/>
                <w:lang w:val="en-GB"/>
              </w:rPr>
              <w:t>further</w:t>
            </w:r>
            <w:r w:rsidR="002F1B34" w:rsidRPr="007F444D">
              <w:rPr>
                <w:rFonts w:asciiTheme="minorHAnsi" w:hAnsiTheme="minorHAnsi" w:cstheme="minorHAnsi"/>
                <w:b w:val="0"/>
                <w:lang w:val="en-GB"/>
              </w:rPr>
              <w:t xml:space="preserve">) </w:t>
            </w:r>
            <w:r w:rsidR="00D67832" w:rsidRPr="007F444D">
              <w:rPr>
                <w:rFonts w:asciiTheme="minorHAnsi" w:hAnsiTheme="minorHAnsi" w:cstheme="minorHAnsi"/>
                <w:b w:val="0"/>
                <w:lang w:val="en-GB"/>
              </w:rPr>
              <w:t>purchases</w:t>
            </w:r>
            <w:r w:rsidR="002F1B34" w:rsidRPr="007F444D">
              <w:rPr>
                <w:rFonts w:asciiTheme="minorHAnsi" w:hAnsiTheme="minorHAnsi" w:cstheme="minorHAnsi"/>
                <w:b w:val="0"/>
                <w:lang w:val="en-GB"/>
              </w:rPr>
              <w:t xml:space="preserve">, </w:t>
            </w:r>
            <w:r w:rsidR="00D67832" w:rsidRPr="007F444D">
              <w:rPr>
                <w:rFonts w:asciiTheme="minorHAnsi" w:hAnsiTheme="minorHAnsi" w:cstheme="minorHAnsi"/>
                <w:b w:val="0"/>
                <w:lang w:val="en-GB"/>
              </w:rPr>
              <w:t>sales</w:t>
            </w:r>
            <w:r w:rsidR="002F1B34" w:rsidRPr="007F444D">
              <w:rPr>
                <w:rFonts w:asciiTheme="minorHAnsi" w:hAnsiTheme="minorHAnsi" w:cstheme="minorHAnsi"/>
                <w:b w:val="0"/>
                <w:lang w:val="en-GB"/>
              </w:rPr>
              <w:t xml:space="preserve"> </w:t>
            </w:r>
            <w:r w:rsidR="00221E4D" w:rsidRPr="007F444D">
              <w:rPr>
                <w:rFonts w:asciiTheme="minorHAnsi" w:hAnsiTheme="minorHAnsi" w:cstheme="minorHAnsi"/>
                <w:b w:val="0"/>
                <w:lang w:val="en-GB"/>
              </w:rPr>
              <w:t>and/or</w:t>
            </w:r>
            <w:r w:rsidR="002F1B34" w:rsidRPr="007F444D">
              <w:rPr>
                <w:rFonts w:asciiTheme="minorHAnsi" w:hAnsiTheme="minorHAnsi" w:cstheme="minorHAnsi"/>
                <w:b w:val="0"/>
                <w:lang w:val="en-GB"/>
              </w:rPr>
              <w:t xml:space="preserve"> </w:t>
            </w:r>
            <w:r w:rsidR="00D67832" w:rsidRPr="007F444D">
              <w:rPr>
                <w:rFonts w:asciiTheme="minorHAnsi" w:hAnsiTheme="minorHAnsi" w:cstheme="minorHAnsi"/>
                <w:b w:val="0"/>
                <w:lang w:val="en-GB"/>
              </w:rPr>
              <w:t xml:space="preserve">transfer of your depositary receipts for shares </w:t>
            </w:r>
            <w:r w:rsidR="002F1B34" w:rsidRPr="007F444D">
              <w:rPr>
                <w:rFonts w:asciiTheme="minorHAnsi" w:hAnsiTheme="minorHAnsi" w:cstheme="minorHAnsi"/>
                <w:b w:val="0"/>
                <w:lang w:val="en-GB"/>
              </w:rPr>
              <w:t xml:space="preserve">via </w:t>
            </w:r>
            <w:r w:rsidR="00D67832" w:rsidRPr="007F444D">
              <w:rPr>
                <w:rFonts w:asciiTheme="minorHAnsi" w:hAnsiTheme="minorHAnsi" w:cstheme="minorHAnsi"/>
                <w:b w:val="0"/>
                <w:lang w:val="en-GB"/>
              </w:rPr>
              <w:t>the</w:t>
            </w:r>
            <w:r w:rsidR="002F1B34" w:rsidRPr="007F444D">
              <w:rPr>
                <w:rFonts w:asciiTheme="minorHAnsi" w:hAnsiTheme="minorHAnsi" w:cstheme="minorHAnsi"/>
                <w:b w:val="0"/>
                <w:lang w:val="en-GB"/>
              </w:rPr>
              <w:t xml:space="preserve"> Groasis platform. </w:t>
            </w:r>
            <w:r w:rsidR="00D67832" w:rsidRPr="007F444D">
              <w:rPr>
                <w:rFonts w:asciiTheme="minorHAnsi" w:hAnsiTheme="minorHAnsi" w:cstheme="minorHAnsi"/>
                <w:b w:val="0"/>
                <w:lang w:val="en-GB"/>
              </w:rPr>
              <w:t xml:space="preserve">These costs are currently estimated at </w:t>
            </w:r>
            <w:r w:rsidR="002F1B34" w:rsidRPr="007F444D">
              <w:rPr>
                <w:rFonts w:asciiTheme="minorHAnsi" w:hAnsiTheme="minorHAnsi" w:cstheme="minorHAnsi"/>
                <w:b w:val="0"/>
                <w:lang w:val="en-GB"/>
              </w:rPr>
              <w:t xml:space="preserve">1% </w:t>
            </w:r>
            <w:r w:rsidR="00D67832" w:rsidRPr="007F444D">
              <w:rPr>
                <w:rFonts w:asciiTheme="minorHAnsi" w:hAnsiTheme="minorHAnsi" w:cstheme="minorHAnsi"/>
                <w:b w:val="0"/>
                <w:lang w:val="en-GB"/>
              </w:rPr>
              <w:t>of the transaction amount. These rates may change in the future, please always consult the website of the offer</w:t>
            </w:r>
            <w:r w:rsidR="002F1B34" w:rsidRPr="007F444D">
              <w:rPr>
                <w:rFonts w:asciiTheme="minorHAnsi" w:hAnsiTheme="minorHAnsi" w:cstheme="minorHAnsi"/>
                <w:b w:val="0"/>
                <w:lang w:val="en-GB"/>
              </w:rPr>
              <w:t xml:space="preserve"> </w:t>
            </w:r>
            <w:r w:rsidR="00D67832" w:rsidRPr="007F444D">
              <w:rPr>
                <w:rFonts w:asciiTheme="minorHAnsi" w:hAnsiTheme="minorHAnsi" w:cstheme="minorHAnsi"/>
                <w:b w:val="0"/>
                <w:lang w:val="en-GB"/>
              </w:rPr>
              <w:t xml:space="preserve">for the latest information. </w:t>
            </w:r>
            <w:r w:rsidR="002F1B34" w:rsidRPr="007F444D">
              <w:rPr>
                <w:rFonts w:asciiTheme="minorHAnsi" w:hAnsiTheme="minorHAnsi" w:cstheme="minorHAnsi"/>
                <w:b w:val="0"/>
                <w:lang w:val="en-GB"/>
              </w:rPr>
              <w:t xml:space="preserve"> </w:t>
            </w:r>
          </w:p>
          <w:p w14:paraId="4544209D" w14:textId="77777777" w:rsidR="002F1B34" w:rsidRPr="007F444D" w:rsidRDefault="002F1B34" w:rsidP="00322B5D">
            <w:pPr>
              <w:spacing w:line="264" w:lineRule="auto"/>
              <w:rPr>
                <w:rFonts w:asciiTheme="minorHAnsi" w:hAnsiTheme="minorHAnsi" w:cstheme="minorHAnsi"/>
                <w:b w:val="0"/>
                <w:lang w:val="en-GB"/>
              </w:rPr>
            </w:pPr>
          </w:p>
        </w:tc>
      </w:tr>
      <w:tr w:rsidR="002F1B34" w:rsidRPr="007F444D" w14:paraId="20D50EBB" w14:textId="77777777" w:rsidTr="00322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cPr>
          <w:p w14:paraId="6E6E8444" w14:textId="77777777" w:rsidR="002F1B34" w:rsidRPr="007F444D" w:rsidRDefault="002F1B34" w:rsidP="00322B5D">
            <w:pPr>
              <w:spacing w:line="264" w:lineRule="auto"/>
              <w:rPr>
                <w:rFonts w:asciiTheme="minorHAnsi" w:hAnsiTheme="minorHAnsi" w:cstheme="minorHAnsi"/>
                <w:lang w:val="en-GB"/>
              </w:rPr>
            </w:pPr>
          </w:p>
        </w:tc>
      </w:tr>
      <w:tr w:rsidR="002F1B34" w:rsidRPr="007F444D" w14:paraId="183ABF8C" w14:textId="77777777" w:rsidTr="00322B5D">
        <w:trPr>
          <w:trHeight w:val="1120"/>
        </w:trPr>
        <w:tc>
          <w:tcPr>
            <w:cnfStyle w:val="001000000000" w:firstRow="0" w:lastRow="0" w:firstColumn="1" w:lastColumn="0" w:oddVBand="0" w:evenVBand="0" w:oddHBand="0" w:evenHBand="0" w:firstRowFirstColumn="0" w:firstRowLastColumn="0" w:lastRowFirstColumn="0" w:lastRowLastColumn="0"/>
            <w:tcW w:w="8200" w:type="dxa"/>
          </w:tcPr>
          <w:p w14:paraId="28A2D04F" w14:textId="77777777" w:rsidR="002F1B34" w:rsidRPr="007F444D" w:rsidRDefault="002F1B34" w:rsidP="00322B5D">
            <w:pPr>
              <w:spacing w:line="264" w:lineRule="auto"/>
              <w:rPr>
                <w:rFonts w:asciiTheme="minorHAnsi" w:hAnsiTheme="minorHAnsi" w:cstheme="minorHAnsi"/>
                <w:lang w:val="en-GB"/>
              </w:rPr>
            </w:pPr>
          </w:p>
          <w:p w14:paraId="091E3F45" w14:textId="736E1336" w:rsidR="002F1B34" w:rsidRPr="007F444D" w:rsidRDefault="002F1B34" w:rsidP="00322B5D">
            <w:pPr>
              <w:spacing w:line="264" w:lineRule="auto"/>
              <w:rPr>
                <w:rFonts w:asciiTheme="minorHAnsi" w:hAnsiTheme="minorHAnsi" w:cstheme="minorHAnsi"/>
                <w:lang w:val="en-GB"/>
              </w:rPr>
            </w:pPr>
            <w:r w:rsidRPr="007F444D">
              <w:rPr>
                <w:rFonts w:asciiTheme="minorHAnsi" w:hAnsiTheme="minorHAnsi" w:cstheme="minorHAnsi"/>
                <w:lang w:val="en-GB"/>
              </w:rPr>
              <w:t>W</w:t>
            </w:r>
            <w:r w:rsidR="00D67832" w:rsidRPr="007F444D">
              <w:rPr>
                <w:rFonts w:asciiTheme="minorHAnsi" w:hAnsiTheme="minorHAnsi" w:cstheme="minorHAnsi"/>
                <w:lang w:val="en-GB"/>
              </w:rPr>
              <w:t>hat will your payment be used for</w:t>
            </w:r>
            <w:r w:rsidRPr="007F444D">
              <w:rPr>
                <w:rFonts w:asciiTheme="minorHAnsi" w:hAnsiTheme="minorHAnsi" w:cstheme="minorHAnsi"/>
                <w:lang w:val="en-GB"/>
              </w:rPr>
              <w:t>?</w:t>
            </w:r>
          </w:p>
          <w:p w14:paraId="686DE200" w14:textId="77777777" w:rsidR="002F1B34" w:rsidRPr="007F444D" w:rsidRDefault="002F1B34" w:rsidP="00322B5D">
            <w:pPr>
              <w:spacing w:line="264" w:lineRule="auto"/>
              <w:rPr>
                <w:rFonts w:asciiTheme="minorHAnsi" w:hAnsiTheme="minorHAnsi" w:cstheme="minorHAnsi"/>
                <w:lang w:val="en-GB"/>
              </w:rPr>
            </w:pPr>
          </w:p>
          <w:p w14:paraId="5A841315" w14:textId="30810A0F" w:rsidR="002F1B34" w:rsidRPr="007F444D" w:rsidRDefault="00D67832"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t xml:space="preserve">Maximally 5% of each euro you paid </w:t>
            </w:r>
            <w:r w:rsidR="0021671A" w:rsidRPr="007F444D">
              <w:rPr>
                <w:rFonts w:asciiTheme="minorHAnsi" w:hAnsiTheme="minorHAnsi" w:cstheme="minorHAnsi"/>
                <w:b w:val="0"/>
                <w:lang w:val="en-GB"/>
              </w:rPr>
              <w:t>will be</w:t>
            </w:r>
            <w:r w:rsidRPr="007F444D">
              <w:rPr>
                <w:rFonts w:asciiTheme="minorHAnsi" w:hAnsiTheme="minorHAnsi" w:cstheme="minorHAnsi"/>
                <w:b w:val="0"/>
                <w:lang w:val="en-GB"/>
              </w:rPr>
              <w:t xml:space="preserve"> used to </w:t>
            </w:r>
            <w:r w:rsidR="00047F6C" w:rsidRPr="007F444D">
              <w:rPr>
                <w:rFonts w:asciiTheme="minorHAnsi" w:hAnsiTheme="minorHAnsi" w:cstheme="minorHAnsi"/>
                <w:b w:val="0"/>
                <w:lang w:val="en-GB"/>
              </w:rPr>
              <w:t>cover</w:t>
            </w:r>
            <w:r w:rsidRPr="007F444D">
              <w:rPr>
                <w:rFonts w:asciiTheme="minorHAnsi" w:hAnsiTheme="minorHAnsi" w:cstheme="minorHAnsi"/>
                <w:b w:val="0"/>
                <w:lang w:val="en-GB"/>
              </w:rPr>
              <w:t xml:space="preserve"> the costs relating to the investment round. </w:t>
            </w:r>
          </w:p>
          <w:p w14:paraId="17DCFADA" w14:textId="77777777" w:rsidR="002F1B34" w:rsidRPr="007F444D" w:rsidRDefault="002F1B34" w:rsidP="00322B5D">
            <w:pPr>
              <w:spacing w:line="264" w:lineRule="auto"/>
              <w:rPr>
                <w:rFonts w:asciiTheme="minorHAnsi" w:hAnsiTheme="minorHAnsi" w:cstheme="minorHAnsi"/>
                <w:b w:val="0"/>
                <w:lang w:val="en-GB"/>
              </w:rPr>
            </w:pPr>
          </w:p>
          <w:p w14:paraId="13903818" w14:textId="6DDC23FD" w:rsidR="002F1B34" w:rsidRPr="007F444D" w:rsidRDefault="00047F6C"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t>At least</w:t>
            </w:r>
            <w:r w:rsidR="002F1B34" w:rsidRPr="007F444D">
              <w:rPr>
                <w:rFonts w:asciiTheme="minorHAnsi" w:hAnsiTheme="minorHAnsi" w:cstheme="minorHAnsi"/>
                <w:b w:val="0"/>
                <w:lang w:val="en-GB"/>
              </w:rPr>
              <w:t xml:space="preserve"> 95% </w:t>
            </w:r>
            <w:r w:rsidRPr="007F444D">
              <w:rPr>
                <w:rFonts w:asciiTheme="minorHAnsi" w:hAnsiTheme="minorHAnsi" w:cstheme="minorHAnsi"/>
                <w:b w:val="0"/>
                <w:lang w:val="en-GB"/>
              </w:rPr>
              <w:t>will be invested in</w:t>
            </w:r>
            <w:r w:rsidR="002F1B34" w:rsidRPr="007F444D">
              <w:rPr>
                <w:rFonts w:asciiTheme="minorHAnsi" w:hAnsiTheme="minorHAnsi" w:cstheme="minorHAnsi"/>
                <w:b w:val="0"/>
                <w:lang w:val="en-GB"/>
              </w:rPr>
              <w:t xml:space="preserve">: </w:t>
            </w:r>
          </w:p>
          <w:p w14:paraId="1EC49B5B" w14:textId="5CBE4702" w:rsidR="002F1B34" w:rsidRPr="007F444D" w:rsidRDefault="00047F6C" w:rsidP="002F1B34">
            <w:pPr>
              <w:pStyle w:val="Lijstalinea"/>
              <w:numPr>
                <w:ilvl w:val="0"/>
                <w:numId w:val="9"/>
              </w:numPr>
              <w:spacing w:line="264" w:lineRule="auto"/>
              <w:rPr>
                <w:rFonts w:asciiTheme="minorHAnsi" w:hAnsiTheme="minorHAnsi" w:cstheme="minorHAnsi"/>
                <w:b w:val="0"/>
                <w:lang w:val="en-GB"/>
              </w:rPr>
            </w:pPr>
            <w:r w:rsidRPr="007F444D">
              <w:rPr>
                <w:rFonts w:asciiTheme="minorHAnsi" w:hAnsiTheme="minorHAnsi" w:cstheme="minorHAnsi"/>
                <w:b w:val="0"/>
                <w:lang w:val="en-GB"/>
              </w:rPr>
              <w:t xml:space="preserve">The expansion and scaling-up of </w:t>
            </w:r>
            <w:r w:rsidR="004D1B2F" w:rsidRPr="007F444D">
              <w:rPr>
                <w:rFonts w:asciiTheme="minorHAnsi" w:hAnsiTheme="minorHAnsi" w:cstheme="minorHAnsi"/>
                <w:b w:val="0"/>
                <w:lang w:val="en-GB"/>
              </w:rPr>
              <w:t xml:space="preserve">the organisation of </w:t>
            </w:r>
            <w:r w:rsidR="002F1B34" w:rsidRPr="007F444D">
              <w:rPr>
                <w:rFonts w:asciiTheme="minorHAnsi" w:hAnsiTheme="minorHAnsi" w:cstheme="minorHAnsi"/>
                <w:b w:val="0"/>
                <w:lang w:val="en-GB"/>
              </w:rPr>
              <w:t xml:space="preserve">Groasis, </w:t>
            </w:r>
            <w:r w:rsidRPr="007F444D">
              <w:rPr>
                <w:rFonts w:asciiTheme="minorHAnsi" w:hAnsiTheme="minorHAnsi" w:cstheme="minorHAnsi"/>
                <w:b w:val="0"/>
                <w:lang w:val="en-GB"/>
              </w:rPr>
              <w:t xml:space="preserve">from the current team of </w:t>
            </w:r>
            <w:r w:rsidR="002F1B34" w:rsidRPr="007F444D">
              <w:rPr>
                <w:rFonts w:asciiTheme="minorHAnsi" w:hAnsiTheme="minorHAnsi" w:cstheme="minorHAnsi"/>
                <w:b w:val="0"/>
                <w:lang w:val="en-GB"/>
              </w:rPr>
              <w:t>6 person</w:t>
            </w:r>
            <w:r w:rsidRPr="007F444D">
              <w:rPr>
                <w:rFonts w:asciiTheme="minorHAnsi" w:hAnsiTheme="minorHAnsi" w:cstheme="minorHAnsi"/>
                <w:b w:val="0"/>
                <w:lang w:val="en-GB"/>
              </w:rPr>
              <w:t>s to a team of approximately</w:t>
            </w:r>
            <w:r w:rsidR="002F1B34" w:rsidRPr="007F444D">
              <w:rPr>
                <w:rFonts w:asciiTheme="minorHAnsi" w:hAnsiTheme="minorHAnsi" w:cstheme="minorHAnsi"/>
                <w:b w:val="0"/>
                <w:lang w:val="en-GB"/>
              </w:rPr>
              <w:t xml:space="preserve"> 30 person</w:t>
            </w:r>
            <w:r w:rsidRPr="007F444D">
              <w:rPr>
                <w:rFonts w:asciiTheme="minorHAnsi" w:hAnsiTheme="minorHAnsi" w:cstheme="minorHAnsi"/>
                <w:b w:val="0"/>
                <w:lang w:val="en-GB"/>
              </w:rPr>
              <w:t>s</w:t>
            </w:r>
            <w:r w:rsidR="002F1B34" w:rsidRPr="007F444D">
              <w:rPr>
                <w:rFonts w:asciiTheme="minorHAnsi" w:hAnsiTheme="minorHAnsi" w:cstheme="minorHAnsi"/>
                <w:b w:val="0"/>
                <w:lang w:val="en-GB"/>
              </w:rPr>
              <w:t xml:space="preserve"> (in </w:t>
            </w:r>
            <w:r w:rsidRPr="007F444D">
              <w:rPr>
                <w:rFonts w:asciiTheme="minorHAnsi" w:hAnsiTheme="minorHAnsi" w:cstheme="minorHAnsi"/>
                <w:b w:val="0"/>
                <w:lang w:val="en-GB"/>
              </w:rPr>
              <w:t>the coming 3 years</w:t>
            </w:r>
            <w:r w:rsidR="002F1B34" w:rsidRPr="007F444D">
              <w:rPr>
                <w:rFonts w:asciiTheme="minorHAnsi" w:hAnsiTheme="minorHAnsi" w:cstheme="minorHAnsi"/>
                <w:b w:val="0"/>
                <w:lang w:val="en-GB"/>
              </w:rPr>
              <w:t>);</w:t>
            </w:r>
          </w:p>
          <w:p w14:paraId="7788B318" w14:textId="6E3DACE2" w:rsidR="002F1B34" w:rsidRPr="007F444D" w:rsidRDefault="00047F6C" w:rsidP="002F1B34">
            <w:pPr>
              <w:pStyle w:val="Lijstalinea"/>
              <w:numPr>
                <w:ilvl w:val="0"/>
                <w:numId w:val="9"/>
              </w:numPr>
              <w:spacing w:line="264" w:lineRule="auto"/>
              <w:rPr>
                <w:rFonts w:asciiTheme="minorHAnsi" w:hAnsiTheme="minorHAnsi" w:cstheme="minorHAnsi"/>
                <w:b w:val="0"/>
                <w:lang w:val="en-GB"/>
              </w:rPr>
            </w:pPr>
            <w:r w:rsidRPr="007F444D">
              <w:rPr>
                <w:rFonts w:asciiTheme="minorHAnsi" w:hAnsiTheme="minorHAnsi" w:cstheme="minorHAnsi"/>
                <w:b w:val="0"/>
                <w:lang w:val="en-GB"/>
              </w:rPr>
              <w:t>The expansion of</w:t>
            </w:r>
            <w:r w:rsidR="002F1B34" w:rsidRPr="007F444D">
              <w:rPr>
                <w:rFonts w:asciiTheme="minorHAnsi" w:hAnsiTheme="minorHAnsi" w:cstheme="minorHAnsi"/>
                <w:b w:val="0"/>
                <w:lang w:val="en-GB"/>
              </w:rPr>
              <w:t xml:space="preserve"> </w:t>
            </w:r>
            <w:r w:rsidR="002139FB" w:rsidRPr="007F444D">
              <w:rPr>
                <w:rFonts w:asciiTheme="minorHAnsi" w:hAnsiTheme="minorHAnsi" w:cstheme="minorHAnsi"/>
                <w:b w:val="0"/>
                <w:lang w:val="en-GB"/>
              </w:rPr>
              <w:t xml:space="preserve">the </w:t>
            </w:r>
            <w:r w:rsidR="002F1B34" w:rsidRPr="007F444D">
              <w:rPr>
                <w:rFonts w:asciiTheme="minorHAnsi" w:hAnsiTheme="minorHAnsi" w:cstheme="minorHAnsi"/>
                <w:b w:val="0"/>
                <w:lang w:val="en-GB"/>
              </w:rPr>
              <w:t>‘Global Production Network’</w:t>
            </w:r>
            <w:r w:rsidR="002139FB" w:rsidRPr="007F444D">
              <w:rPr>
                <w:rFonts w:asciiTheme="minorHAnsi" w:hAnsiTheme="minorHAnsi" w:cstheme="minorHAnsi"/>
                <w:b w:val="0"/>
                <w:lang w:val="en-GB"/>
              </w:rPr>
              <w:t xml:space="preserve"> of Groasis</w:t>
            </w:r>
            <w:r w:rsidR="002F1B34" w:rsidRPr="007F444D">
              <w:rPr>
                <w:rFonts w:asciiTheme="minorHAnsi" w:hAnsiTheme="minorHAnsi" w:cstheme="minorHAnsi"/>
                <w:b w:val="0"/>
                <w:lang w:val="en-GB"/>
              </w:rPr>
              <w:t>:</w:t>
            </w:r>
            <w:r w:rsidRPr="007F444D">
              <w:rPr>
                <w:rFonts w:asciiTheme="minorHAnsi" w:hAnsiTheme="minorHAnsi" w:cstheme="minorHAnsi"/>
                <w:b w:val="0"/>
                <w:lang w:val="en-GB"/>
              </w:rPr>
              <w:t xml:space="preserve"> the network of licensed manufacturers who will produce the </w:t>
            </w:r>
            <w:r w:rsidR="002F1B34" w:rsidRPr="007F444D">
              <w:rPr>
                <w:rFonts w:asciiTheme="minorHAnsi" w:hAnsiTheme="minorHAnsi" w:cstheme="minorHAnsi"/>
                <w:b w:val="0"/>
                <w:lang w:val="en-GB"/>
              </w:rPr>
              <w:t xml:space="preserve">Waterboxx® en Growboxx® </w:t>
            </w:r>
            <w:r w:rsidRPr="007F444D">
              <w:rPr>
                <w:rFonts w:asciiTheme="minorHAnsi" w:hAnsiTheme="minorHAnsi" w:cstheme="minorHAnsi"/>
                <w:b w:val="0"/>
                <w:lang w:val="en-GB"/>
              </w:rPr>
              <w:t xml:space="preserve">on behalf of Groasis in standardised factories set up worldwide near markets with a demand for </w:t>
            </w:r>
            <w:r w:rsidR="002F1B34" w:rsidRPr="007F444D">
              <w:rPr>
                <w:rFonts w:asciiTheme="minorHAnsi" w:hAnsiTheme="minorHAnsi" w:cstheme="minorHAnsi"/>
                <w:b w:val="0"/>
                <w:lang w:val="en-GB"/>
              </w:rPr>
              <w:t>product</w:t>
            </w:r>
            <w:r w:rsidRPr="007F444D">
              <w:rPr>
                <w:rFonts w:asciiTheme="minorHAnsi" w:hAnsiTheme="minorHAnsi" w:cstheme="minorHAnsi"/>
                <w:b w:val="0"/>
                <w:lang w:val="en-GB"/>
              </w:rPr>
              <w:t>s</w:t>
            </w:r>
            <w:r w:rsidR="002139FB" w:rsidRPr="007F444D">
              <w:rPr>
                <w:rFonts w:asciiTheme="minorHAnsi" w:hAnsiTheme="minorHAnsi" w:cstheme="minorHAnsi"/>
                <w:b w:val="0"/>
                <w:lang w:val="en-GB"/>
              </w:rPr>
              <w:t xml:space="preserve"> of Groasis</w:t>
            </w:r>
            <w:r w:rsidR="002F1B34" w:rsidRPr="007F444D">
              <w:rPr>
                <w:rFonts w:asciiTheme="minorHAnsi" w:hAnsiTheme="minorHAnsi" w:cstheme="minorHAnsi"/>
                <w:b w:val="0"/>
                <w:lang w:val="en-GB"/>
              </w:rPr>
              <w:t>;</w:t>
            </w:r>
          </w:p>
          <w:p w14:paraId="524B9308" w14:textId="79E3D823" w:rsidR="002F1B34" w:rsidRPr="007F444D" w:rsidRDefault="00047F6C" w:rsidP="002139FB">
            <w:pPr>
              <w:pStyle w:val="Lijstalinea"/>
              <w:numPr>
                <w:ilvl w:val="0"/>
                <w:numId w:val="9"/>
              </w:numPr>
              <w:spacing w:line="264" w:lineRule="auto"/>
              <w:rPr>
                <w:rFonts w:asciiTheme="minorHAnsi" w:hAnsiTheme="minorHAnsi" w:cstheme="minorHAnsi"/>
                <w:b w:val="0"/>
                <w:lang w:val="en-GB"/>
              </w:rPr>
            </w:pPr>
            <w:r w:rsidRPr="007F444D">
              <w:rPr>
                <w:rFonts w:asciiTheme="minorHAnsi" w:hAnsiTheme="minorHAnsi" w:cstheme="minorHAnsi"/>
                <w:b w:val="0"/>
                <w:lang w:val="en-GB"/>
              </w:rPr>
              <w:t>Th</w:t>
            </w:r>
            <w:r w:rsidR="002F1B34" w:rsidRPr="007F444D">
              <w:rPr>
                <w:rFonts w:asciiTheme="minorHAnsi" w:hAnsiTheme="minorHAnsi" w:cstheme="minorHAnsi"/>
                <w:b w:val="0"/>
                <w:lang w:val="en-GB"/>
              </w:rPr>
              <w:t>e (</w:t>
            </w:r>
            <w:r w:rsidRPr="007F444D">
              <w:rPr>
                <w:rFonts w:asciiTheme="minorHAnsi" w:hAnsiTheme="minorHAnsi" w:cstheme="minorHAnsi"/>
                <w:b w:val="0"/>
                <w:lang w:val="en-GB"/>
              </w:rPr>
              <w:t>further</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 xml:space="preserve">development of </w:t>
            </w:r>
            <w:r w:rsidR="002F1B34" w:rsidRPr="007F444D">
              <w:rPr>
                <w:rFonts w:asciiTheme="minorHAnsi" w:hAnsiTheme="minorHAnsi" w:cstheme="minorHAnsi"/>
                <w:b w:val="0"/>
                <w:bCs/>
                <w:lang w:val="en-GB"/>
              </w:rPr>
              <w:t>product</w:t>
            </w:r>
            <w:r w:rsidRPr="007F444D">
              <w:rPr>
                <w:rFonts w:asciiTheme="minorHAnsi" w:hAnsiTheme="minorHAnsi" w:cstheme="minorHAnsi"/>
                <w:b w:val="0"/>
                <w:bCs/>
                <w:lang w:val="en-GB"/>
              </w:rPr>
              <w:t>s and technologies</w:t>
            </w:r>
            <w:r w:rsidR="002139FB" w:rsidRPr="007F444D">
              <w:rPr>
                <w:rFonts w:asciiTheme="minorHAnsi" w:hAnsiTheme="minorHAnsi" w:cstheme="minorHAnsi"/>
                <w:b w:val="0"/>
                <w:bCs/>
                <w:lang w:val="en-GB"/>
              </w:rPr>
              <w:t xml:space="preserve"> of Groasis</w:t>
            </w:r>
            <w:r w:rsidR="002F1B34" w:rsidRPr="007F444D">
              <w:rPr>
                <w:rFonts w:asciiTheme="minorHAnsi" w:hAnsiTheme="minorHAnsi" w:cstheme="minorHAnsi"/>
                <w:lang w:val="en-GB"/>
              </w:rPr>
              <w:t>;</w:t>
            </w:r>
          </w:p>
          <w:p w14:paraId="385488BA" w14:textId="5834563A" w:rsidR="002F1B34" w:rsidRPr="007F444D" w:rsidRDefault="00047F6C" w:rsidP="002F1B34">
            <w:pPr>
              <w:pStyle w:val="Lijstalinea"/>
              <w:numPr>
                <w:ilvl w:val="0"/>
                <w:numId w:val="9"/>
              </w:numPr>
              <w:spacing w:line="264" w:lineRule="auto"/>
              <w:rPr>
                <w:rFonts w:asciiTheme="minorHAnsi" w:hAnsiTheme="minorHAnsi" w:cstheme="minorHAnsi"/>
                <w:b w:val="0"/>
                <w:lang w:val="en-GB"/>
              </w:rPr>
            </w:pPr>
            <w:r w:rsidRPr="007F444D">
              <w:rPr>
                <w:rFonts w:asciiTheme="minorHAnsi" w:hAnsiTheme="minorHAnsi" w:cstheme="minorHAnsi"/>
                <w:b w:val="0"/>
                <w:lang w:val="en-GB"/>
              </w:rPr>
              <w:t xml:space="preserve">The fulfilment of current financial obligations: and </w:t>
            </w:r>
          </w:p>
          <w:p w14:paraId="1E0E13DA" w14:textId="016C6FC6" w:rsidR="002F1B34" w:rsidRPr="007F444D" w:rsidRDefault="002F1B34" w:rsidP="002F1B34">
            <w:pPr>
              <w:pStyle w:val="Lijstalinea"/>
              <w:numPr>
                <w:ilvl w:val="0"/>
                <w:numId w:val="9"/>
              </w:numPr>
              <w:spacing w:line="264" w:lineRule="auto"/>
              <w:rPr>
                <w:rFonts w:asciiTheme="minorHAnsi" w:hAnsiTheme="minorHAnsi" w:cstheme="minorHAnsi"/>
                <w:b w:val="0"/>
                <w:lang w:val="en-GB"/>
              </w:rPr>
            </w:pPr>
            <w:r w:rsidRPr="007F444D">
              <w:rPr>
                <w:rFonts w:asciiTheme="minorHAnsi" w:hAnsiTheme="minorHAnsi" w:cstheme="minorHAnsi"/>
                <w:b w:val="0"/>
                <w:lang w:val="en-GB"/>
              </w:rPr>
              <w:t>O</w:t>
            </w:r>
            <w:r w:rsidR="00047F6C" w:rsidRPr="007F444D">
              <w:rPr>
                <w:rFonts w:asciiTheme="minorHAnsi" w:hAnsiTheme="minorHAnsi" w:cstheme="minorHAnsi"/>
                <w:b w:val="0"/>
                <w:lang w:val="en-GB"/>
              </w:rPr>
              <w:t>ther</w:t>
            </w:r>
            <w:r w:rsidRPr="007F444D">
              <w:rPr>
                <w:rFonts w:asciiTheme="minorHAnsi" w:hAnsiTheme="minorHAnsi" w:cstheme="minorHAnsi"/>
                <w:b w:val="0"/>
                <w:lang w:val="en-GB"/>
              </w:rPr>
              <w:t xml:space="preserve"> (</w:t>
            </w:r>
            <w:r w:rsidR="004D1B2F" w:rsidRPr="007F444D">
              <w:rPr>
                <w:rFonts w:asciiTheme="minorHAnsi" w:hAnsiTheme="minorHAnsi" w:cstheme="minorHAnsi"/>
                <w:b w:val="0"/>
                <w:lang w:val="en-GB"/>
              </w:rPr>
              <w:t>unforeseen</w:t>
            </w:r>
            <w:r w:rsidRPr="007F444D">
              <w:rPr>
                <w:rFonts w:asciiTheme="minorHAnsi" w:hAnsiTheme="minorHAnsi" w:cstheme="minorHAnsi"/>
                <w:b w:val="0"/>
                <w:lang w:val="en-GB"/>
              </w:rPr>
              <w:t xml:space="preserve">) </w:t>
            </w:r>
            <w:r w:rsidR="00047F6C" w:rsidRPr="007F444D">
              <w:rPr>
                <w:rFonts w:asciiTheme="minorHAnsi" w:hAnsiTheme="minorHAnsi" w:cstheme="minorHAnsi"/>
                <w:b w:val="0"/>
                <w:lang w:val="en-GB"/>
              </w:rPr>
              <w:t>operational costs</w:t>
            </w:r>
            <w:r w:rsidRPr="007F444D">
              <w:rPr>
                <w:rFonts w:asciiTheme="minorHAnsi" w:hAnsiTheme="minorHAnsi" w:cstheme="minorHAnsi"/>
                <w:b w:val="0"/>
                <w:lang w:val="en-GB"/>
              </w:rPr>
              <w:t xml:space="preserve">. </w:t>
            </w:r>
          </w:p>
          <w:p w14:paraId="1D1C423A" w14:textId="77777777" w:rsidR="002F1B34" w:rsidRPr="007F444D" w:rsidRDefault="002F1B34" w:rsidP="00322B5D">
            <w:pPr>
              <w:spacing w:line="264" w:lineRule="auto"/>
              <w:rPr>
                <w:rFonts w:asciiTheme="minorHAnsi" w:hAnsiTheme="minorHAnsi" w:cstheme="minorHAnsi"/>
                <w:b w:val="0"/>
                <w:lang w:val="en-GB"/>
              </w:rPr>
            </w:pPr>
          </w:p>
          <w:p w14:paraId="60256F1B" w14:textId="7A3BC6BA" w:rsidR="002F1B34" w:rsidRPr="007F444D" w:rsidRDefault="00AC3D31"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Your</w:t>
            </w:r>
            <w:r w:rsidR="00047F6C" w:rsidRPr="007F444D">
              <w:rPr>
                <w:rFonts w:asciiTheme="minorHAnsi" w:hAnsiTheme="minorHAnsi" w:cstheme="minorHAnsi"/>
                <w:b w:val="0"/>
                <w:lang w:val="en-GB"/>
              </w:rPr>
              <w:t xml:space="preserve"> investment wi</w:t>
            </w:r>
            <w:r w:rsidR="0098296C" w:rsidRPr="007F444D">
              <w:rPr>
                <w:rFonts w:asciiTheme="minorHAnsi" w:hAnsiTheme="minorHAnsi" w:cstheme="minorHAnsi"/>
                <w:b w:val="0"/>
                <w:lang w:val="en-GB"/>
              </w:rPr>
              <w:t>l</w:t>
            </w:r>
            <w:r w:rsidR="00047F6C" w:rsidRPr="007F444D">
              <w:rPr>
                <w:rFonts w:asciiTheme="minorHAnsi" w:hAnsiTheme="minorHAnsi" w:cstheme="minorHAnsi"/>
                <w:b w:val="0"/>
                <w:lang w:val="en-GB"/>
              </w:rPr>
              <w:t xml:space="preserve">l form part of the assets </w:t>
            </w:r>
            <w:r w:rsidR="0098296C" w:rsidRPr="007F444D">
              <w:rPr>
                <w:rFonts w:asciiTheme="minorHAnsi" w:hAnsiTheme="minorHAnsi" w:cstheme="minorHAnsi"/>
                <w:b w:val="0"/>
                <w:lang w:val="en-GB"/>
              </w:rPr>
              <w:t>of</w:t>
            </w:r>
            <w:r w:rsidR="002F1B34" w:rsidRPr="007F444D">
              <w:rPr>
                <w:rFonts w:asciiTheme="minorHAnsi" w:hAnsiTheme="minorHAnsi" w:cstheme="minorHAnsi"/>
                <w:b w:val="0"/>
                <w:lang w:val="en-GB"/>
              </w:rPr>
              <w:t xml:space="preserve"> Groasis.</w:t>
            </w:r>
          </w:p>
          <w:p w14:paraId="172435F4" w14:textId="77777777" w:rsidR="002F1B34" w:rsidRPr="007F444D" w:rsidRDefault="002F1B34" w:rsidP="00322B5D">
            <w:pPr>
              <w:spacing w:line="264" w:lineRule="auto"/>
              <w:rPr>
                <w:rFonts w:asciiTheme="minorHAnsi" w:hAnsiTheme="minorHAnsi" w:cstheme="minorHAnsi"/>
                <w:lang w:val="en-GB"/>
              </w:rPr>
            </w:pPr>
          </w:p>
          <w:p w14:paraId="63368EA1" w14:textId="1E2AA8C5" w:rsidR="002F1B34" w:rsidRPr="007F444D" w:rsidRDefault="0098296C"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You can find more information on the use of the investment under the caption</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 xml:space="preserve">Further information of the use of the </w:t>
            </w:r>
            <w:r w:rsidR="004D1B2F" w:rsidRPr="007F444D">
              <w:rPr>
                <w:rFonts w:asciiTheme="minorHAnsi" w:hAnsiTheme="minorHAnsi" w:cstheme="minorHAnsi"/>
                <w:b w:val="0"/>
                <w:lang w:val="en-GB"/>
              </w:rPr>
              <w:t>return</w:t>
            </w:r>
            <w:r w:rsidR="002F1B34" w:rsidRPr="007F444D">
              <w:rPr>
                <w:rFonts w:asciiTheme="minorHAnsi" w:hAnsiTheme="minorHAnsi" w:cstheme="minorHAnsi"/>
                <w:b w:val="0"/>
                <w:lang w:val="en-GB"/>
              </w:rPr>
              <w:t>” o</w:t>
            </w:r>
            <w:r w:rsidRPr="007F444D">
              <w:rPr>
                <w:rFonts w:asciiTheme="minorHAnsi" w:hAnsiTheme="minorHAnsi" w:cstheme="minorHAnsi"/>
                <w:b w:val="0"/>
                <w:lang w:val="en-GB"/>
              </w:rPr>
              <w:t>n</w:t>
            </w:r>
            <w:r w:rsidR="002F1B34" w:rsidRPr="007F444D">
              <w:rPr>
                <w:rFonts w:asciiTheme="minorHAnsi" w:hAnsiTheme="minorHAnsi" w:cstheme="minorHAnsi"/>
                <w:b w:val="0"/>
                <w:lang w:val="en-GB"/>
              </w:rPr>
              <w:t xml:space="preserve"> pag</w:t>
            </w:r>
            <w:r w:rsidRPr="007F444D">
              <w:rPr>
                <w:rFonts w:asciiTheme="minorHAnsi" w:hAnsiTheme="minorHAnsi" w:cstheme="minorHAnsi"/>
                <w:b w:val="0"/>
                <w:lang w:val="en-GB"/>
              </w:rPr>
              <w:t>e</w:t>
            </w:r>
            <w:r w:rsidR="002F1B34" w:rsidRPr="007F444D">
              <w:rPr>
                <w:rFonts w:asciiTheme="minorHAnsi" w:hAnsiTheme="minorHAnsi" w:cstheme="minorHAnsi"/>
                <w:b w:val="0"/>
                <w:lang w:val="en-GB"/>
              </w:rPr>
              <w:t xml:space="preserve"> 9-10.</w:t>
            </w:r>
          </w:p>
          <w:p w14:paraId="3F0AB125" w14:textId="77777777" w:rsidR="002F1B34" w:rsidRPr="007F444D" w:rsidRDefault="002F1B34" w:rsidP="00322B5D">
            <w:pPr>
              <w:spacing w:line="264" w:lineRule="auto"/>
              <w:rPr>
                <w:rFonts w:asciiTheme="minorHAnsi" w:hAnsiTheme="minorHAnsi" w:cstheme="minorHAnsi"/>
                <w:lang w:val="en-GB"/>
              </w:rPr>
            </w:pPr>
          </w:p>
        </w:tc>
      </w:tr>
    </w:tbl>
    <w:p w14:paraId="20D30EF1" w14:textId="77777777" w:rsidR="002F1B34" w:rsidRPr="007F444D" w:rsidRDefault="002F1B34" w:rsidP="002F1B34">
      <w:pPr>
        <w:spacing w:line="240" w:lineRule="auto"/>
        <w:rPr>
          <w:rFonts w:asciiTheme="minorHAnsi" w:hAnsiTheme="minorHAnsi" w:cstheme="minorHAnsi"/>
          <w:b/>
          <w:sz w:val="22"/>
          <w:szCs w:val="22"/>
          <w:lang w:val="en-GB"/>
        </w:rPr>
      </w:pPr>
    </w:p>
    <w:p w14:paraId="5BF0E60D" w14:textId="77777777" w:rsidR="002F1B34" w:rsidRPr="007F444D" w:rsidRDefault="002F1B34" w:rsidP="002F1B34">
      <w:pPr>
        <w:spacing w:line="240" w:lineRule="auto"/>
        <w:rPr>
          <w:rFonts w:asciiTheme="minorHAnsi" w:hAnsiTheme="minorHAnsi" w:cstheme="minorHAnsi"/>
          <w:b/>
          <w:sz w:val="22"/>
          <w:szCs w:val="22"/>
          <w:lang w:val="en-GB"/>
        </w:rPr>
      </w:pPr>
    </w:p>
    <w:tbl>
      <w:tblPr>
        <w:tblStyle w:val="2"/>
        <w:tblW w:w="820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8200"/>
      </w:tblGrid>
      <w:tr w:rsidR="002F1B34" w:rsidRPr="007F444D" w14:paraId="0EB281FC" w14:textId="77777777" w:rsidTr="00322B5D">
        <w:trPr>
          <w:cnfStyle w:val="100000000000" w:firstRow="1" w:lastRow="0" w:firstColumn="0" w:lastColumn="0" w:oddVBand="0" w:evenVBand="0" w:oddHBand="0" w:evenHBand="0" w:firstRowFirstColumn="0" w:firstRowLastColumn="0" w:lastRowFirstColumn="0" w:lastRowLastColumn="0"/>
          <w:trHeight w:val="2460"/>
        </w:trPr>
        <w:tc>
          <w:tcPr>
            <w:cnfStyle w:val="001000000000" w:firstRow="0" w:lastRow="0" w:firstColumn="1" w:lastColumn="0" w:oddVBand="0" w:evenVBand="0" w:oddHBand="0" w:evenHBand="0" w:firstRowFirstColumn="0" w:firstRowLastColumn="0" w:lastRowFirstColumn="0" w:lastRowLastColumn="0"/>
            <w:tcW w:w="8200" w:type="dxa"/>
          </w:tcPr>
          <w:p w14:paraId="43B66AE5" w14:textId="77777777" w:rsidR="002F1B34" w:rsidRPr="007F444D" w:rsidRDefault="002F1B34" w:rsidP="00322B5D">
            <w:pPr>
              <w:spacing w:line="264" w:lineRule="auto"/>
              <w:jc w:val="center"/>
              <w:rPr>
                <w:rFonts w:asciiTheme="minorHAnsi" w:hAnsiTheme="minorHAnsi" w:cstheme="minorHAnsi"/>
                <w:lang w:val="en-GB"/>
              </w:rPr>
            </w:pPr>
          </w:p>
          <w:p w14:paraId="482FBBCB" w14:textId="4A125E2B" w:rsidR="002F1B34" w:rsidRPr="007F444D" w:rsidRDefault="004D1B2F" w:rsidP="00322B5D">
            <w:pPr>
              <w:spacing w:line="264" w:lineRule="auto"/>
              <w:rPr>
                <w:rFonts w:asciiTheme="minorHAnsi" w:hAnsiTheme="minorHAnsi" w:cstheme="minorHAnsi"/>
                <w:sz w:val="28"/>
                <w:lang w:val="en-GB"/>
              </w:rPr>
            </w:pPr>
            <w:r w:rsidRPr="007F444D">
              <w:rPr>
                <w:rFonts w:asciiTheme="minorHAnsi" w:hAnsiTheme="minorHAnsi" w:cstheme="minorHAnsi"/>
                <w:lang w:val="en-GB"/>
              </w:rPr>
              <w:t>Additional</w:t>
            </w:r>
            <w:r w:rsidR="0098296C" w:rsidRPr="007F444D">
              <w:rPr>
                <w:rFonts w:asciiTheme="minorHAnsi" w:hAnsiTheme="minorHAnsi" w:cstheme="minorHAnsi"/>
                <w:lang w:val="en-GB"/>
              </w:rPr>
              <w:t xml:space="preserve"> information on the investment </w:t>
            </w:r>
          </w:p>
          <w:p w14:paraId="6A442419" w14:textId="77777777" w:rsidR="002F1B34" w:rsidRPr="007F444D" w:rsidRDefault="002F1B34" w:rsidP="00322B5D">
            <w:pPr>
              <w:spacing w:line="264" w:lineRule="auto"/>
              <w:jc w:val="center"/>
              <w:rPr>
                <w:rFonts w:asciiTheme="minorHAnsi" w:hAnsiTheme="minorHAnsi" w:cstheme="minorHAnsi"/>
                <w:lang w:val="en-GB"/>
              </w:rPr>
            </w:pPr>
          </w:p>
          <w:p w14:paraId="5329CC9D" w14:textId="3061810C" w:rsidR="002F1B34" w:rsidRPr="007F444D" w:rsidRDefault="0098296C"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 xml:space="preserve">This part of the document contains further information on the offer </w:t>
            </w:r>
            <w:r w:rsidR="004D1B2F" w:rsidRPr="007F444D">
              <w:rPr>
                <w:rFonts w:asciiTheme="minorHAnsi" w:hAnsiTheme="minorHAnsi" w:cstheme="minorHAnsi"/>
                <w:b w:val="0"/>
                <w:lang w:val="en-GB"/>
              </w:rPr>
              <w:t xml:space="preserve">and </w:t>
            </w:r>
            <w:r w:rsidRPr="007F444D">
              <w:rPr>
                <w:rFonts w:asciiTheme="minorHAnsi" w:hAnsiTheme="minorHAnsi" w:cstheme="minorHAnsi"/>
                <w:b w:val="0"/>
                <w:lang w:val="en-GB"/>
              </w:rPr>
              <w:t xml:space="preserve">the </w:t>
            </w:r>
            <w:r w:rsidR="00C523ED" w:rsidRPr="007F444D">
              <w:rPr>
                <w:rFonts w:asciiTheme="minorHAnsi" w:hAnsiTheme="minorHAnsi" w:cstheme="minorHAnsi"/>
                <w:b w:val="0"/>
                <w:lang w:val="en-GB"/>
              </w:rPr>
              <w:t>offeror</w:t>
            </w:r>
            <w:r w:rsidRPr="007F444D">
              <w:rPr>
                <w:rFonts w:asciiTheme="minorHAnsi" w:hAnsiTheme="minorHAnsi" w:cstheme="minorHAnsi"/>
                <w:b w:val="0"/>
                <w:lang w:val="en-GB"/>
              </w:rPr>
              <w:t xml:space="preserve">. It </w:t>
            </w:r>
            <w:r w:rsidR="004D1B2F" w:rsidRPr="007F444D">
              <w:rPr>
                <w:rFonts w:asciiTheme="minorHAnsi" w:hAnsiTheme="minorHAnsi" w:cstheme="minorHAnsi"/>
                <w:b w:val="0"/>
                <w:lang w:val="en-GB"/>
              </w:rPr>
              <w:t>provides</w:t>
            </w:r>
            <w:r w:rsidRPr="007F444D">
              <w:rPr>
                <w:rFonts w:asciiTheme="minorHAnsi" w:hAnsiTheme="minorHAnsi" w:cstheme="minorHAnsi"/>
                <w:b w:val="0"/>
                <w:lang w:val="en-GB"/>
              </w:rPr>
              <w:t xml:space="preserve"> a </w:t>
            </w:r>
            <w:r w:rsidR="004D1B2F" w:rsidRPr="007F444D">
              <w:rPr>
                <w:rFonts w:asciiTheme="minorHAnsi" w:hAnsiTheme="minorHAnsi" w:cstheme="minorHAnsi"/>
                <w:b w:val="0"/>
                <w:lang w:val="en-GB"/>
              </w:rPr>
              <w:t>better</w:t>
            </w:r>
            <w:r w:rsidRPr="007F444D">
              <w:rPr>
                <w:rFonts w:asciiTheme="minorHAnsi" w:hAnsiTheme="minorHAnsi" w:cstheme="minorHAnsi"/>
                <w:b w:val="0"/>
                <w:lang w:val="en-GB"/>
              </w:rPr>
              <w:t xml:space="preserve"> understanding of the specific risks, the costs and the return on the offer. </w:t>
            </w:r>
          </w:p>
          <w:p w14:paraId="059B94B5" w14:textId="77777777" w:rsidR="002F1B34" w:rsidRPr="007F444D" w:rsidRDefault="002F1B34" w:rsidP="00322B5D">
            <w:pPr>
              <w:spacing w:line="264" w:lineRule="auto"/>
              <w:rPr>
                <w:rFonts w:asciiTheme="minorHAnsi" w:hAnsiTheme="minorHAnsi" w:cstheme="minorHAnsi"/>
                <w:i/>
                <w:lang w:val="en-GB"/>
              </w:rPr>
            </w:pPr>
          </w:p>
          <w:p w14:paraId="3CA485EC" w14:textId="1682827A" w:rsidR="002F1B34" w:rsidRPr="007F444D" w:rsidRDefault="0098296C" w:rsidP="00322B5D">
            <w:pPr>
              <w:spacing w:line="264" w:lineRule="auto"/>
              <w:jc w:val="center"/>
              <w:rPr>
                <w:rFonts w:asciiTheme="minorHAnsi" w:hAnsiTheme="minorHAnsi" w:cstheme="minorHAnsi"/>
                <w:i/>
                <w:lang w:val="en-GB"/>
              </w:rPr>
            </w:pPr>
            <w:r w:rsidRPr="007F444D">
              <w:rPr>
                <w:rFonts w:asciiTheme="minorHAnsi" w:hAnsiTheme="minorHAnsi" w:cstheme="minorHAnsi"/>
                <w:b w:val="0"/>
                <w:i/>
                <w:lang w:val="en-GB"/>
              </w:rPr>
              <w:t>Please note</w:t>
            </w:r>
            <w:r w:rsidR="002F1B34" w:rsidRPr="007F444D">
              <w:rPr>
                <w:rFonts w:asciiTheme="minorHAnsi" w:hAnsiTheme="minorHAnsi" w:cstheme="minorHAnsi"/>
                <w:b w:val="0"/>
                <w:i/>
                <w:lang w:val="en-GB"/>
              </w:rPr>
              <w:t xml:space="preserve">! </w:t>
            </w:r>
            <w:r w:rsidRPr="007F444D">
              <w:rPr>
                <w:rFonts w:asciiTheme="minorHAnsi" w:hAnsiTheme="minorHAnsi" w:cstheme="minorHAnsi"/>
                <w:b w:val="0"/>
                <w:i/>
                <w:lang w:val="en-GB"/>
              </w:rPr>
              <w:t>This document and this offer have not been assessed by the AFM (Netherlands Authority for the Financial Markets).</w:t>
            </w:r>
          </w:p>
        </w:tc>
      </w:tr>
      <w:tr w:rsidR="002F1B34" w:rsidRPr="007F444D" w14:paraId="33BC0D7C" w14:textId="77777777" w:rsidTr="00322B5D">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8200" w:type="dxa"/>
            <w:shd w:val="clear" w:color="auto" w:fill="auto"/>
          </w:tcPr>
          <w:p w14:paraId="71314C74" w14:textId="77777777" w:rsidR="002F1B34" w:rsidRPr="007F444D" w:rsidRDefault="002F1B34" w:rsidP="00322B5D">
            <w:pPr>
              <w:spacing w:line="264" w:lineRule="auto"/>
              <w:ind w:left="360" w:hanging="360"/>
              <w:rPr>
                <w:rFonts w:asciiTheme="minorHAnsi" w:hAnsiTheme="minorHAnsi" w:cstheme="minorHAnsi"/>
                <w:i/>
                <w:lang w:val="en-GB"/>
              </w:rPr>
            </w:pPr>
          </w:p>
          <w:p w14:paraId="0B4EE8EB" w14:textId="2D769B7D" w:rsidR="002F1B34" w:rsidRPr="007F444D" w:rsidRDefault="0098296C" w:rsidP="00322B5D">
            <w:pPr>
              <w:spacing w:line="264" w:lineRule="auto"/>
              <w:ind w:left="360" w:hanging="360"/>
              <w:rPr>
                <w:rFonts w:asciiTheme="minorHAnsi" w:hAnsiTheme="minorHAnsi" w:cstheme="minorHAnsi"/>
                <w:lang w:val="en-GB"/>
              </w:rPr>
            </w:pPr>
            <w:r w:rsidRPr="007F444D">
              <w:rPr>
                <w:rFonts w:asciiTheme="minorHAnsi" w:hAnsiTheme="minorHAnsi" w:cstheme="minorHAnsi"/>
                <w:lang w:val="en-GB"/>
              </w:rPr>
              <w:t xml:space="preserve">Further information on the </w:t>
            </w:r>
            <w:r w:rsidR="001D0961" w:rsidRPr="007F444D">
              <w:rPr>
                <w:rFonts w:asciiTheme="minorHAnsi" w:hAnsiTheme="minorHAnsi" w:cstheme="minorHAnsi"/>
                <w:lang w:val="en-GB"/>
              </w:rPr>
              <w:t>issuer</w:t>
            </w:r>
          </w:p>
          <w:p w14:paraId="6D4A2CB3" w14:textId="77777777" w:rsidR="002F1B34" w:rsidRPr="007F444D" w:rsidRDefault="002F1B34" w:rsidP="00322B5D">
            <w:pPr>
              <w:spacing w:line="264" w:lineRule="auto"/>
              <w:ind w:left="360" w:hanging="360"/>
              <w:rPr>
                <w:rFonts w:asciiTheme="minorHAnsi" w:hAnsiTheme="minorHAnsi" w:cstheme="minorHAnsi"/>
                <w:i/>
                <w:lang w:val="en-GB"/>
              </w:rPr>
            </w:pPr>
          </w:p>
          <w:p w14:paraId="51A1CB1C" w14:textId="50BCB0E4" w:rsidR="002F1B34" w:rsidRPr="007F444D" w:rsidRDefault="0098296C"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t xml:space="preserve">The </w:t>
            </w:r>
            <w:r w:rsidR="00C523ED" w:rsidRPr="007F444D">
              <w:rPr>
                <w:rFonts w:asciiTheme="minorHAnsi" w:hAnsiTheme="minorHAnsi" w:cstheme="minorHAnsi"/>
                <w:b w:val="0"/>
                <w:lang w:val="en-GB"/>
              </w:rPr>
              <w:t>offeror</w:t>
            </w:r>
            <w:r w:rsidRPr="007F444D">
              <w:rPr>
                <w:rFonts w:asciiTheme="minorHAnsi" w:hAnsiTheme="minorHAnsi" w:cstheme="minorHAnsi"/>
                <w:b w:val="0"/>
                <w:lang w:val="en-GB"/>
              </w:rPr>
              <w:t xml:space="preserve"> is also the </w:t>
            </w:r>
            <w:r w:rsidR="001D0961" w:rsidRPr="007F444D">
              <w:rPr>
                <w:rFonts w:asciiTheme="minorHAnsi" w:hAnsiTheme="minorHAnsi" w:cstheme="minorHAnsi"/>
                <w:b w:val="0"/>
                <w:lang w:val="en-GB"/>
              </w:rPr>
              <w:t>issuer of</w:t>
            </w:r>
            <w:r w:rsidRPr="007F444D">
              <w:rPr>
                <w:rFonts w:asciiTheme="minorHAnsi" w:hAnsiTheme="minorHAnsi" w:cstheme="minorHAnsi"/>
                <w:b w:val="0"/>
                <w:lang w:val="en-GB"/>
              </w:rPr>
              <w:t xml:space="preserve"> </w:t>
            </w:r>
            <w:r w:rsidR="002F1B34" w:rsidRPr="007F444D">
              <w:rPr>
                <w:rFonts w:asciiTheme="minorHAnsi" w:hAnsiTheme="minorHAnsi" w:cstheme="minorHAnsi"/>
                <w:b w:val="0"/>
                <w:lang w:val="en-GB"/>
              </w:rPr>
              <w:t xml:space="preserve">Groasis Digital Securities. </w:t>
            </w:r>
          </w:p>
          <w:p w14:paraId="46F9C338" w14:textId="77777777" w:rsidR="002F1B34" w:rsidRPr="007F444D" w:rsidRDefault="002F1B34" w:rsidP="00322B5D">
            <w:pPr>
              <w:spacing w:line="264" w:lineRule="auto"/>
              <w:rPr>
                <w:rFonts w:asciiTheme="minorHAnsi" w:hAnsiTheme="minorHAnsi" w:cstheme="minorHAnsi"/>
                <w:b w:val="0"/>
                <w:lang w:val="en-GB"/>
              </w:rPr>
            </w:pPr>
          </w:p>
          <w:p w14:paraId="76C31135" w14:textId="0D3C39FE" w:rsidR="002F1B34" w:rsidRPr="007F444D" w:rsidRDefault="0098296C"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t>Th</w:t>
            </w:r>
            <w:r w:rsidR="002F1B34" w:rsidRPr="007F444D">
              <w:rPr>
                <w:rFonts w:asciiTheme="minorHAnsi" w:hAnsiTheme="minorHAnsi" w:cstheme="minorHAnsi"/>
                <w:b w:val="0"/>
                <w:lang w:val="en-GB"/>
              </w:rPr>
              <w:t xml:space="preserve">e </w:t>
            </w:r>
            <w:r w:rsidR="001D0961" w:rsidRPr="007F444D">
              <w:rPr>
                <w:rFonts w:asciiTheme="minorHAnsi" w:hAnsiTheme="minorHAnsi" w:cstheme="minorHAnsi"/>
                <w:b w:val="0"/>
                <w:lang w:val="en-GB"/>
              </w:rPr>
              <w:t>issuer</w:t>
            </w:r>
            <w:r w:rsidR="002F1B34" w:rsidRPr="007F444D">
              <w:rPr>
                <w:rFonts w:asciiTheme="minorHAnsi" w:hAnsiTheme="minorHAnsi" w:cstheme="minorHAnsi"/>
                <w:b w:val="0"/>
                <w:lang w:val="en-GB"/>
              </w:rPr>
              <w:t xml:space="preserve"> is </w:t>
            </w:r>
            <w:r w:rsidR="004D1B2F" w:rsidRPr="007F444D">
              <w:rPr>
                <w:rFonts w:asciiTheme="minorHAnsi" w:hAnsiTheme="minorHAnsi" w:cstheme="minorHAnsi"/>
                <w:b w:val="0"/>
                <w:lang w:val="en-GB"/>
              </w:rPr>
              <w:t xml:space="preserve">a foundation </w:t>
            </w:r>
            <w:r w:rsidR="00AC3D31" w:rsidRPr="007F444D">
              <w:rPr>
                <w:rFonts w:asciiTheme="minorHAnsi" w:hAnsiTheme="minorHAnsi" w:cstheme="minorHAnsi"/>
                <w:b w:val="0"/>
                <w:lang w:val="en-GB"/>
              </w:rPr>
              <w:t>named Stichting</w:t>
            </w:r>
            <w:r w:rsidR="002F1B34" w:rsidRPr="007F444D">
              <w:rPr>
                <w:rFonts w:asciiTheme="minorHAnsi" w:hAnsiTheme="minorHAnsi" w:cstheme="minorHAnsi"/>
                <w:b w:val="0"/>
                <w:lang w:val="en-GB"/>
              </w:rPr>
              <w:t xml:space="preserve"> Administratiekantoor (STAK), </w:t>
            </w:r>
            <w:r w:rsidR="00FB368A" w:rsidRPr="007F444D">
              <w:rPr>
                <w:rFonts w:asciiTheme="minorHAnsi" w:hAnsiTheme="minorHAnsi" w:cstheme="minorHAnsi"/>
                <w:b w:val="0"/>
                <w:lang w:val="en-GB"/>
              </w:rPr>
              <w:t xml:space="preserve">which was </w:t>
            </w:r>
            <w:r w:rsidRPr="007F444D">
              <w:rPr>
                <w:rFonts w:asciiTheme="minorHAnsi" w:hAnsiTheme="minorHAnsi" w:cstheme="minorHAnsi"/>
                <w:b w:val="0"/>
                <w:lang w:val="en-GB"/>
              </w:rPr>
              <w:t xml:space="preserve">created on </w:t>
            </w:r>
            <w:r w:rsidR="002F1B34" w:rsidRPr="007F444D">
              <w:rPr>
                <w:rFonts w:asciiTheme="minorHAnsi" w:hAnsiTheme="minorHAnsi" w:cstheme="minorHAnsi"/>
                <w:b w:val="0"/>
                <w:lang w:val="en-GB"/>
              </w:rPr>
              <w:t xml:space="preserve">25 </w:t>
            </w:r>
            <w:r w:rsidRPr="007F444D">
              <w:rPr>
                <w:rFonts w:asciiTheme="minorHAnsi" w:hAnsiTheme="minorHAnsi" w:cstheme="minorHAnsi"/>
                <w:b w:val="0"/>
                <w:lang w:val="en-GB"/>
              </w:rPr>
              <w:t>Oc</w:t>
            </w:r>
            <w:r w:rsidR="002F1B34" w:rsidRPr="007F444D">
              <w:rPr>
                <w:rFonts w:asciiTheme="minorHAnsi" w:hAnsiTheme="minorHAnsi" w:cstheme="minorHAnsi"/>
                <w:b w:val="0"/>
                <w:lang w:val="en-GB"/>
              </w:rPr>
              <w:t xml:space="preserve">tober 2019 </w:t>
            </w:r>
            <w:r w:rsidRPr="007F444D">
              <w:rPr>
                <w:rFonts w:asciiTheme="minorHAnsi" w:hAnsiTheme="minorHAnsi" w:cstheme="minorHAnsi"/>
                <w:b w:val="0"/>
                <w:lang w:val="en-GB"/>
              </w:rPr>
              <w:t xml:space="preserve">and </w:t>
            </w:r>
            <w:r w:rsidR="00FB368A" w:rsidRPr="007F444D">
              <w:rPr>
                <w:rFonts w:asciiTheme="minorHAnsi" w:hAnsiTheme="minorHAnsi" w:cstheme="minorHAnsi"/>
                <w:b w:val="0"/>
                <w:lang w:val="en-GB"/>
              </w:rPr>
              <w:t>has</w:t>
            </w:r>
            <w:r w:rsidRPr="007F444D">
              <w:rPr>
                <w:rFonts w:asciiTheme="minorHAnsi" w:hAnsiTheme="minorHAnsi" w:cstheme="minorHAnsi"/>
                <w:b w:val="0"/>
                <w:lang w:val="en-GB"/>
              </w:rPr>
              <w:t xml:space="preserve"> its registered office in</w:t>
            </w:r>
            <w:r w:rsidR="002F1B34" w:rsidRPr="007F444D">
              <w:rPr>
                <w:rFonts w:asciiTheme="minorHAnsi" w:hAnsiTheme="minorHAnsi" w:cstheme="minorHAnsi"/>
                <w:b w:val="0"/>
                <w:lang w:val="en-GB"/>
              </w:rPr>
              <w:t xml:space="preserve"> Steenbergen </w:t>
            </w:r>
            <w:r w:rsidRPr="007F444D">
              <w:rPr>
                <w:rFonts w:asciiTheme="minorHAnsi" w:hAnsiTheme="minorHAnsi" w:cstheme="minorHAnsi"/>
                <w:b w:val="0"/>
                <w:lang w:val="en-GB"/>
              </w:rPr>
              <w:t xml:space="preserve">with Chamber of Commerce number </w:t>
            </w:r>
            <w:r w:rsidR="002F1B34" w:rsidRPr="007F444D">
              <w:rPr>
                <w:rFonts w:asciiTheme="minorHAnsi" w:hAnsiTheme="minorHAnsi" w:cstheme="minorHAnsi"/>
                <w:b w:val="0"/>
                <w:lang w:val="en-GB"/>
              </w:rPr>
              <w:t xml:space="preserve">76197905. </w:t>
            </w:r>
            <w:r w:rsidRPr="007F444D">
              <w:rPr>
                <w:rFonts w:asciiTheme="minorHAnsi" w:hAnsiTheme="minorHAnsi" w:cstheme="minorHAnsi"/>
                <w:b w:val="0"/>
                <w:lang w:val="en-GB"/>
              </w:rPr>
              <w:t xml:space="preserve">The address of the </w:t>
            </w:r>
            <w:r w:rsidR="001D0961" w:rsidRPr="007F444D">
              <w:rPr>
                <w:rFonts w:asciiTheme="minorHAnsi" w:hAnsiTheme="minorHAnsi" w:cstheme="minorHAnsi"/>
                <w:b w:val="0"/>
                <w:lang w:val="en-GB"/>
              </w:rPr>
              <w:t>issuer</w:t>
            </w:r>
            <w:r w:rsidR="002F1B34" w:rsidRPr="007F444D">
              <w:rPr>
                <w:rFonts w:asciiTheme="minorHAnsi" w:hAnsiTheme="minorHAnsi" w:cstheme="minorHAnsi"/>
                <w:b w:val="0"/>
                <w:lang w:val="en-GB"/>
              </w:rPr>
              <w:t xml:space="preserve"> is</w:t>
            </w:r>
            <w:r w:rsidRPr="007F444D">
              <w:rPr>
                <w:rFonts w:asciiTheme="minorHAnsi" w:hAnsiTheme="minorHAnsi" w:cstheme="minorHAnsi"/>
                <w:b w:val="0"/>
                <w:lang w:val="en-GB"/>
              </w:rPr>
              <w:t>:</w:t>
            </w:r>
            <w:r w:rsidR="002F1B34" w:rsidRPr="007F444D">
              <w:rPr>
                <w:rFonts w:asciiTheme="minorHAnsi" w:hAnsiTheme="minorHAnsi" w:cstheme="minorHAnsi"/>
                <w:b w:val="0"/>
                <w:lang w:val="en-GB"/>
              </w:rPr>
              <w:t xml:space="preserve"> Franseweg 9, 4651 PV in Steenbergen. </w:t>
            </w:r>
            <w:r w:rsidRPr="007F444D">
              <w:rPr>
                <w:rFonts w:asciiTheme="minorHAnsi" w:hAnsiTheme="minorHAnsi" w:cstheme="minorHAnsi"/>
                <w:b w:val="0"/>
                <w:lang w:val="en-GB"/>
              </w:rPr>
              <w:t>Th</w:t>
            </w:r>
            <w:r w:rsidR="002F1B34" w:rsidRPr="007F444D">
              <w:rPr>
                <w:rFonts w:asciiTheme="minorHAnsi" w:hAnsiTheme="minorHAnsi" w:cstheme="minorHAnsi"/>
                <w:b w:val="0"/>
                <w:lang w:val="en-GB"/>
              </w:rPr>
              <w:t xml:space="preserve">e </w:t>
            </w:r>
            <w:r w:rsidR="001D0961" w:rsidRPr="007F444D">
              <w:rPr>
                <w:rFonts w:asciiTheme="minorHAnsi" w:hAnsiTheme="minorHAnsi" w:cstheme="minorHAnsi"/>
                <w:b w:val="0"/>
                <w:lang w:val="en-GB"/>
              </w:rPr>
              <w:t>issuer</w:t>
            </w:r>
            <w:r w:rsidR="002F1B34" w:rsidRPr="007F444D">
              <w:rPr>
                <w:rFonts w:asciiTheme="minorHAnsi" w:hAnsiTheme="minorHAnsi" w:cstheme="minorHAnsi"/>
                <w:b w:val="0"/>
                <w:lang w:val="en-GB"/>
              </w:rPr>
              <w:t xml:space="preserve"> (Stichting Administratiekantoor Friends of Groasis One)</w:t>
            </w:r>
            <w:r w:rsidRPr="007F444D">
              <w:rPr>
                <w:rFonts w:asciiTheme="minorHAnsi" w:hAnsiTheme="minorHAnsi" w:cstheme="minorHAnsi"/>
                <w:b w:val="0"/>
                <w:lang w:val="en-GB"/>
              </w:rPr>
              <w:t xml:space="preserve"> has been created to acquire, </w:t>
            </w:r>
            <w:r w:rsidR="00070582" w:rsidRPr="007F444D">
              <w:rPr>
                <w:rFonts w:asciiTheme="minorHAnsi" w:hAnsiTheme="minorHAnsi" w:cstheme="minorHAnsi"/>
                <w:b w:val="0"/>
                <w:lang w:val="en-GB"/>
              </w:rPr>
              <w:t xml:space="preserve">administer, </w:t>
            </w:r>
            <w:r w:rsidRPr="007F444D">
              <w:rPr>
                <w:rFonts w:asciiTheme="minorHAnsi" w:hAnsiTheme="minorHAnsi" w:cstheme="minorHAnsi"/>
                <w:b w:val="0"/>
                <w:lang w:val="en-GB"/>
              </w:rPr>
              <w:t>manage</w:t>
            </w:r>
            <w:r w:rsidR="00070582" w:rsidRPr="007F444D">
              <w:rPr>
                <w:rFonts w:asciiTheme="minorHAnsi" w:hAnsiTheme="minorHAnsi" w:cstheme="minorHAnsi"/>
                <w:b w:val="0"/>
                <w:lang w:val="en-GB"/>
              </w:rPr>
              <w:t xml:space="preserve"> and issue depositary receipts</w:t>
            </w:r>
            <w:r w:rsidR="002B0248" w:rsidRPr="007F444D">
              <w:rPr>
                <w:rFonts w:asciiTheme="minorHAnsi" w:hAnsiTheme="minorHAnsi" w:cstheme="minorHAnsi"/>
                <w:b w:val="0"/>
                <w:lang w:val="en-GB"/>
              </w:rPr>
              <w:t xml:space="preserve"> for the shares of the </w:t>
            </w:r>
            <w:r w:rsidR="001D0961" w:rsidRPr="007F444D">
              <w:rPr>
                <w:rFonts w:asciiTheme="minorHAnsi" w:hAnsiTheme="minorHAnsi" w:cstheme="minorHAnsi"/>
                <w:b w:val="0"/>
                <w:lang w:val="en-GB"/>
              </w:rPr>
              <w:t>issuer</w:t>
            </w:r>
            <w:r w:rsidR="002B0248" w:rsidRPr="007F444D">
              <w:rPr>
                <w:rFonts w:asciiTheme="minorHAnsi" w:hAnsiTheme="minorHAnsi" w:cstheme="minorHAnsi"/>
                <w:b w:val="0"/>
                <w:lang w:val="en-GB"/>
              </w:rPr>
              <w:t xml:space="preserve"> van de underlying shares (Groasis)</w:t>
            </w:r>
            <w:r w:rsidR="00070582" w:rsidRPr="007F444D">
              <w:rPr>
                <w:rFonts w:asciiTheme="minorHAnsi" w:hAnsiTheme="minorHAnsi" w:cstheme="minorHAnsi"/>
                <w:b w:val="0"/>
                <w:lang w:val="en-GB"/>
              </w:rPr>
              <w:t xml:space="preserve">, and </w:t>
            </w:r>
            <w:r w:rsidR="002B0248" w:rsidRPr="007F444D">
              <w:rPr>
                <w:rFonts w:asciiTheme="minorHAnsi" w:hAnsiTheme="minorHAnsi" w:cstheme="minorHAnsi"/>
                <w:b w:val="0"/>
                <w:lang w:val="en-GB"/>
              </w:rPr>
              <w:t>to</w:t>
            </w:r>
            <w:r w:rsidR="00070582" w:rsidRPr="007F444D">
              <w:rPr>
                <w:rFonts w:asciiTheme="minorHAnsi" w:hAnsiTheme="minorHAnsi" w:cstheme="minorHAnsi"/>
                <w:b w:val="0"/>
                <w:lang w:val="en-GB"/>
              </w:rPr>
              <w:t xml:space="preserve"> then </w:t>
            </w:r>
            <w:r w:rsidR="002B0248" w:rsidRPr="007F444D">
              <w:rPr>
                <w:rFonts w:asciiTheme="minorHAnsi" w:hAnsiTheme="minorHAnsi" w:cstheme="minorHAnsi"/>
                <w:b w:val="0"/>
                <w:lang w:val="en-GB"/>
              </w:rPr>
              <w:t xml:space="preserve">allocate these depositary receipts to investors. This relationship between the </w:t>
            </w:r>
            <w:r w:rsidR="00C523ED" w:rsidRPr="007F444D">
              <w:rPr>
                <w:rFonts w:asciiTheme="minorHAnsi" w:hAnsiTheme="minorHAnsi" w:cstheme="minorHAnsi"/>
                <w:b w:val="0"/>
                <w:lang w:val="en-GB"/>
              </w:rPr>
              <w:t>offeror</w:t>
            </w:r>
            <w:r w:rsidR="002B0248" w:rsidRPr="007F444D">
              <w:rPr>
                <w:rFonts w:asciiTheme="minorHAnsi" w:hAnsiTheme="minorHAnsi" w:cstheme="minorHAnsi"/>
                <w:b w:val="0"/>
                <w:lang w:val="en-GB"/>
              </w:rPr>
              <w:t xml:space="preserve"> and the</w:t>
            </w:r>
            <w:r w:rsidR="00E83A97" w:rsidRPr="007F444D">
              <w:rPr>
                <w:rFonts w:asciiTheme="minorHAnsi" w:hAnsiTheme="minorHAnsi" w:cstheme="minorHAnsi"/>
                <w:b w:val="0"/>
                <w:lang w:val="en-GB"/>
              </w:rPr>
              <w:t xml:space="preserve"> </w:t>
            </w:r>
            <w:r w:rsidR="001D0961" w:rsidRPr="007F444D">
              <w:rPr>
                <w:rFonts w:asciiTheme="minorHAnsi" w:hAnsiTheme="minorHAnsi" w:cstheme="minorHAnsi"/>
                <w:b w:val="0"/>
                <w:lang w:val="en-GB"/>
              </w:rPr>
              <w:t>issuer of</w:t>
            </w:r>
            <w:r w:rsidR="002B0248" w:rsidRPr="007F444D">
              <w:rPr>
                <w:rFonts w:asciiTheme="minorHAnsi" w:hAnsiTheme="minorHAnsi" w:cstheme="minorHAnsi"/>
                <w:b w:val="0"/>
                <w:lang w:val="en-GB"/>
              </w:rPr>
              <w:t xml:space="preserve"> the </w:t>
            </w:r>
            <w:r w:rsidR="00E83A97" w:rsidRPr="007F444D">
              <w:rPr>
                <w:rFonts w:asciiTheme="minorHAnsi" w:hAnsiTheme="minorHAnsi" w:cstheme="minorHAnsi"/>
                <w:b w:val="0"/>
                <w:lang w:val="en-GB"/>
              </w:rPr>
              <w:t>underlying shares</w:t>
            </w:r>
            <w:r w:rsidR="002F1B34" w:rsidRPr="007F444D">
              <w:rPr>
                <w:rFonts w:asciiTheme="minorHAnsi" w:hAnsiTheme="minorHAnsi" w:cstheme="minorHAnsi"/>
                <w:b w:val="0"/>
                <w:lang w:val="en-GB"/>
              </w:rPr>
              <w:t xml:space="preserve"> is </w:t>
            </w:r>
            <w:r w:rsidR="002B0248" w:rsidRPr="007F444D">
              <w:rPr>
                <w:rFonts w:asciiTheme="minorHAnsi" w:hAnsiTheme="minorHAnsi" w:cstheme="minorHAnsi"/>
                <w:b w:val="0"/>
                <w:lang w:val="en-GB"/>
              </w:rPr>
              <w:t xml:space="preserve">recorded in the articles of the </w:t>
            </w:r>
            <w:r w:rsidR="00C523ED" w:rsidRPr="007F444D">
              <w:rPr>
                <w:rFonts w:asciiTheme="minorHAnsi" w:hAnsiTheme="minorHAnsi" w:cstheme="minorHAnsi"/>
                <w:b w:val="0"/>
                <w:lang w:val="en-GB"/>
              </w:rPr>
              <w:t>offeror</w:t>
            </w:r>
            <w:r w:rsidR="002B0248" w:rsidRPr="007F444D">
              <w:rPr>
                <w:rFonts w:asciiTheme="minorHAnsi" w:hAnsiTheme="minorHAnsi" w:cstheme="minorHAnsi"/>
                <w:b w:val="0"/>
                <w:lang w:val="en-GB"/>
              </w:rPr>
              <w:t xml:space="preserve"> and the </w:t>
            </w:r>
            <w:r w:rsidR="001D0961" w:rsidRPr="007F444D">
              <w:rPr>
                <w:rFonts w:asciiTheme="minorHAnsi" w:hAnsiTheme="minorHAnsi" w:cstheme="minorHAnsi"/>
                <w:b w:val="0"/>
                <w:lang w:val="en-GB"/>
              </w:rPr>
              <w:t>issuer</w:t>
            </w:r>
            <w:r w:rsidR="002F1B34" w:rsidRPr="007F444D">
              <w:rPr>
                <w:rFonts w:asciiTheme="minorHAnsi" w:hAnsiTheme="minorHAnsi" w:cstheme="minorHAnsi"/>
                <w:b w:val="0"/>
                <w:lang w:val="en-GB"/>
              </w:rPr>
              <w:t xml:space="preserve">, </w:t>
            </w:r>
            <w:r w:rsidR="002B0248" w:rsidRPr="007F444D">
              <w:rPr>
                <w:rFonts w:asciiTheme="minorHAnsi" w:hAnsiTheme="minorHAnsi" w:cstheme="minorHAnsi"/>
                <w:b w:val="0"/>
                <w:lang w:val="en-GB"/>
              </w:rPr>
              <w:t>and also in the applicable trust conditions.</w:t>
            </w:r>
          </w:p>
          <w:p w14:paraId="3478249A" w14:textId="77777777" w:rsidR="002F1B34" w:rsidRPr="007F444D" w:rsidRDefault="002F1B34" w:rsidP="00322B5D">
            <w:pPr>
              <w:spacing w:line="264" w:lineRule="auto"/>
              <w:rPr>
                <w:rFonts w:asciiTheme="minorHAnsi" w:hAnsiTheme="minorHAnsi" w:cstheme="minorHAnsi"/>
                <w:b w:val="0"/>
                <w:lang w:val="en-GB"/>
              </w:rPr>
            </w:pPr>
          </w:p>
          <w:p w14:paraId="0020F5A6" w14:textId="6D98391A" w:rsidR="002F1B34" w:rsidRPr="007F444D" w:rsidRDefault="002F1B34" w:rsidP="00322B5D">
            <w:pPr>
              <w:spacing w:line="264" w:lineRule="auto"/>
              <w:rPr>
                <w:rFonts w:asciiTheme="minorHAnsi" w:hAnsiTheme="minorHAnsi" w:cstheme="minorHAnsi"/>
                <w:b w:val="0"/>
              </w:rPr>
            </w:pPr>
            <w:r w:rsidRPr="007F444D">
              <w:rPr>
                <w:rFonts w:asciiTheme="minorHAnsi" w:hAnsiTheme="minorHAnsi" w:cstheme="minorHAnsi"/>
                <w:b w:val="0"/>
              </w:rPr>
              <w:t>Contact</w:t>
            </w:r>
            <w:r w:rsidR="002B0248" w:rsidRPr="007F444D">
              <w:rPr>
                <w:rFonts w:asciiTheme="minorHAnsi" w:hAnsiTheme="minorHAnsi" w:cstheme="minorHAnsi"/>
                <w:b w:val="0"/>
              </w:rPr>
              <w:t xml:space="preserve"> </w:t>
            </w:r>
            <w:r w:rsidRPr="007F444D">
              <w:rPr>
                <w:rFonts w:asciiTheme="minorHAnsi" w:hAnsiTheme="minorHAnsi" w:cstheme="minorHAnsi"/>
                <w:b w:val="0"/>
              </w:rPr>
              <w:t>person: Groasis B.V., Franseweg 9, 4651 PV Steenbergen, friendsofgroasis@groasis.com, +31 (0)167 54 75 54.</w:t>
            </w:r>
          </w:p>
          <w:p w14:paraId="0B7CA2A5" w14:textId="77777777" w:rsidR="002F1B34" w:rsidRPr="007F444D" w:rsidRDefault="002F1B34" w:rsidP="00322B5D">
            <w:pPr>
              <w:spacing w:line="264" w:lineRule="auto"/>
              <w:rPr>
                <w:rFonts w:asciiTheme="minorHAnsi" w:hAnsiTheme="minorHAnsi" w:cstheme="minorHAnsi"/>
                <w:b w:val="0"/>
              </w:rPr>
            </w:pPr>
          </w:p>
          <w:p w14:paraId="47785667" w14:textId="7A4D7FAF" w:rsidR="002F1B34" w:rsidRPr="007F444D" w:rsidRDefault="002B0248" w:rsidP="00322B5D">
            <w:pPr>
              <w:spacing w:line="264" w:lineRule="auto"/>
              <w:rPr>
                <w:rFonts w:asciiTheme="minorHAnsi" w:hAnsiTheme="minorHAnsi" w:cstheme="minorHAnsi"/>
                <w:highlight w:val="yellow"/>
                <w:lang w:val="en-GB"/>
              </w:rPr>
            </w:pPr>
            <w:r w:rsidRPr="007F444D">
              <w:rPr>
                <w:rFonts w:asciiTheme="minorHAnsi" w:hAnsiTheme="minorHAnsi" w:cstheme="minorHAnsi"/>
                <w:b w:val="0"/>
                <w:lang w:val="en-GB"/>
              </w:rPr>
              <w:t>Th</w:t>
            </w:r>
            <w:r w:rsidR="002F1B34" w:rsidRPr="007F444D">
              <w:rPr>
                <w:rFonts w:asciiTheme="minorHAnsi" w:hAnsiTheme="minorHAnsi" w:cstheme="minorHAnsi"/>
                <w:b w:val="0"/>
                <w:lang w:val="en-GB"/>
              </w:rPr>
              <w:t xml:space="preserve">e </w:t>
            </w:r>
            <w:r w:rsidR="001D0961" w:rsidRPr="007F444D">
              <w:rPr>
                <w:rFonts w:asciiTheme="minorHAnsi" w:hAnsiTheme="minorHAnsi" w:cstheme="minorHAnsi"/>
                <w:b w:val="0"/>
                <w:lang w:val="en-GB"/>
              </w:rPr>
              <w:t>issuer</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 xml:space="preserve">is managed by </w:t>
            </w:r>
            <w:r w:rsidR="002F1B34" w:rsidRPr="007F444D">
              <w:rPr>
                <w:rFonts w:asciiTheme="minorHAnsi" w:hAnsiTheme="minorHAnsi" w:cstheme="minorHAnsi"/>
                <w:b w:val="0"/>
                <w:lang w:val="en-GB"/>
              </w:rPr>
              <w:t>Holding P.M.M. Hoff B.V., w</w:t>
            </w:r>
            <w:r w:rsidRPr="007F444D">
              <w:rPr>
                <w:rFonts w:asciiTheme="minorHAnsi" w:hAnsiTheme="minorHAnsi" w:cstheme="minorHAnsi"/>
                <w:b w:val="0"/>
                <w:lang w:val="en-GB"/>
              </w:rPr>
              <w:t xml:space="preserve">hich is managed by </w:t>
            </w:r>
            <w:r w:rsidR="002F1B34" w:rsidRPr="007F444D">
              <w:rPr>
                <w:rFonts w:asciiTheme="minorHAnsi" w:hAnsiTheme="minorHAnsi" w:cstheme="minorHAnsi"/>
                <w:b w:val="0"/>
                <w:lang w:val="en-GB"/>
              </w:rPr>
              <w:t>Stichting Administratiekantoor Hortus Privatus, w</w:t>
            </w:r>
            <w:r w:rsidRPr="007F444D">
              <w:rPr>
                <w:rFonts w:asciiTheme="minorHAnsi" w:hAnsiTheme="minorHAnsi" w:cstheme="minorHAnsi"/>
                <w:b w:val="0"/>
                <w:lang w:val="en-GB"/>
              </w:rPr>
              <w:t xml:space="preserve">hich </w:t>
            </w:r>
            <w:r w:rsidR="00FB368A" w:rsidRPr="007F444D">
              <w:rPr>
                <w:rFonts w:asciiTheme="minorHAnsi" w:hAnsiTheme="minorHAnsi" w:cstheme="minorHAnsi"/>
                <w:b w:val="0"/>
                <w:lang w:val="en-GB"/>
              </w:rPr>
              <w:t>are</w:t>
            </w:r>
            <w:r w:rsidRPr="007F444D">
              <w:rPr>
                <w:rFonts w:asciiTheme="minorHAnsi" w:hAnsiTheme="minorHAnsi" w:cstheme="minorHAnsi"/>
                <w:b w:val="0"/>
                <w:lang w:val="en-GB"/>
              </w:rPr>
              <w:t xml:space="preserve"> </w:t>
            </w:r>
            <w:r w:rsidR="00FB368A" w:rsidRPr="007F444D">
              <w:rPr>
                <w:rFonts w:asciiTheme="minorHAnsi" w:hAnsiTheme="minorHAnsi" w:cstheme="minorHAnsi"/>
                <w:b w:val="0"/>
                <w:lang w:val="en-GB"/>
              </w:rPr>
              <w:t xml:space="preserve">respectively </w:t>
            </w:r>
            <w:r w:rsidRPr="007F444D">
              <w:rPr>
                <w:rFonts w:asciiTheme="minorHAnsi" w:hAnsiTheme="minorHAnsi" w:cstheme="minorHAnsi"/>
                <w:b w:val="0"/>
                <w:lang w:val="en-GB"/>
              </w:rPr>
              <w:t xml:space="preserve">managed by Mr </w:t>
            </w:r>
            <w:r w:rsidR="002F1B34" w:rsidRPr="007F444D">
              <w:rPr>
                <w:rFonts w:asciiTheme="minorHAnsi" w:hAnsiTheme="minorHAnsi" w:cstheme="minorHAnsi"/>
                <w:b w:val="0"/>
                <w:lang w:val="en-GB"/>
              </w:rPr>
              <w:t xml:space="preserve">P.M.M. Hoff. </w:t>
            </w:r>
          </w:p>
          <w:p w14:paraId="6E979A0D" w14:textId="77777777" w:rsidR="002F1B34" w:rsidRPr="007F444D" w:rsidRDefault="002F1B34" w:rsidP="00322B5D">
            <w:pPr>
              <w:spacing w:line="264" w:lineRule="auto"/>
              <w:rPr>
                <w:rFonts w:asciiTheme="minorHAnsi" w:hAnsiTheme="minorHAnsi" w:cstheme="minorHAnsi"/>
                <w:lang w:val="en-GB"/>
              </w:rPr>
            </w:pPr>
          </w:p>
          <w:p w14:paraId="48FDE42D" w14:textId="79A6F475" w:rsidR="002F1B34" w:rsidRPr="007F444D" w:rsidRDefault="002B0248"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lastRenderedPageBreak/>
              <w:t>Th</w:t>
            </w:r>
            <w:r w:rsidR="002F1B34" w:rsidRPr="007F444D">
              <w:rPr>
                <w:rFonts w:asciiTheme="minorHAnsi" w:hAnsiTheme="minorHAnsi" w:cstheme="minorHAnsi"/>
                <w:b w:val="0"/>
                <w:lang w:val="en-GB"/>
              </w:rPr>
              <w:t xml:space="preserve">e </w:t>
            </w:r>
            <w:r w:rsidR="001D0961" w:rsidRPr="007F444D">
              <w:rPr>
                <w:rFonts w:asciiTheme="minorHAnsi" w:hAnsiTheme="minorHAnsi" w:cstheme="minorHAnsi"/>
                <w:b w:val="0"/>
                <w:lang w:val="en-GB"/>
              </w:rPr>
              <w:t>issuer</w:t>
            </w:r>
            <w:r w:rsidR="002F1B34" w:rsidRPr="007F444D">
              <w:rPr>
                <w:rFonts w:asciiTheme="minorHAnsi" w:hAnsiTheme="minorHAnsi" w:cstheme="minorHAnsi"/>
                <w:b w:val="0"/>
                <w:lang w:val="en-GB"/>
              </w:rPr>
              <w:t xml:space="preserve"> h</w:t>
            </w:r>
            <w:r w:rsidRPr="007F444D">
              <w:rPr>
                <w:rFonts w:asciiTheme="minorHAnsi" w:hAnsiTheme="minorHAnsi" w:cstheme="minorHAnsi"/>
                <w:b w:val="0"/>
                <w:lang w:val="en-GB"/>
              </w:rPr>
              <w:t xml:space="preserve">as the following trade name: </w:t>
            </w:r>
            <w:r w:rsidR="002F1B34" w:rsidRPr="007F444D">
              <w:rPr>
                <w:rFonts w:asciiTheme="minorHAnsi" w:hAnsiTheme="minorHAnsi" w:cstheme="minorHAnsi"/>
                <w:b w:val="0"/>
                <w:lang w:val="en-GB"/>
              </w:rPr>
              <w:t>Stichting Administratiekantoor Friends of Groasis One.</w:t>
            </w:r>
          </w:p>
          <w:p w14:paraId="4F276B23" w14:textId="77777777" w:rsidR="002F1B34" w:rsidRPr="007F444D" w:rsidRDefault="002F1B34" w:rsidP="00322B5D">
            <w:pPr>
              <w:spacing w:line="264" w:lineRule="auto"/>
              <w:rPr>
                <w:rFonts w:asciiTheme="minorHAnsi" w:hAnsiTheme="minorHAnsi" w:cstheme="minorHAnsi"/>
                <w:b w:val="0"/>
                <w:lang w:val="en-GB"/>
              </w:rPr>
            </w:pPr>
          </w:p>
          <w:p w14:paraId="364600EC" w14:textId="50DF5F88" w:rsidR="002F1B34" w:rsidRPr="007F444D" w:rsidRDefault="002B0248"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t>Th</w:t>
            </w:r>
            <w:r w:rsidR="002F1B34" w:rsidRPr="007F444D">
              <w:rPr>
                <w:rFonts w:asciiTheme="minorHAnsi" w:hAnsiTheme="minorHAnsi" w:cstheme="minorHAnsi"/>
                <w:b w:val="0"/>
                <w:lang w:val="en-GB"/>
              </w:rPr>
              <w:t xml:space="preserve">e </w:t>
            </w:r>
            <w:r w:rsidR="001D0961" w:rsidRPr="007F444D">
              <w:rPr>
                <w:rFonts w:asciiTheme="minorHAnsi" w:hAnsiTheme="minorHAnsi" w:cstheme="minorHAnsi"/>
                <w:b w:val="0"/>
                <w:lang w:val="en-GB"/>
              </w:rPr>
              <w:t>issuer</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trades in the following products</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th</w:t>
            </w:r>
            <w:r w:rsidR="002F1B34" w:rsidRPr="007F444D">
              <w:rPr>
                <w:rFonts w:asciiTheme="minorHAnsi" w:hAnsiTheme="minorHAnsi" w:cstheme="minorHAnsi"/>
                <w:b w:val="0"/>
                <w:lang w:val="en-GB"/>
              </w:rPr>
              <w:t>e Groasis Digital Securities (GDS).</w:t>
            </w:r>
          </w:p>
          <w:p w14:paraId="369E2418" w14:textId="77777777" w:rsidR="002F1B34" w:rsidRPr="007F444D" w:rsidRDefault="002F1B34" w:rsidP="00322B5D">
            <w:pPr>
              <w:spacing w:line="264" w:lineRule="auto"/>
              <w:rPr>
                <w:rFonts w:asciiTheme="minorHAnsi" w:hAnsiTheme="minorHAnsi" w:cstheme="minorHAnsi"/>
                <w:b w:val="0"/>
                <w:lang w:val="en-GB"/>
              </w:rPr>
            </w:pPr>
          </w:p>
          <w:p w14:paraId="6BDB75B2" w14:textId="31B3C2ED" w:rsidR="002F1B34" w:rsidRPr="007F444D" w:rsidRDefault="002B0248"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t>Th</w:t>
            </w:r>
            <w:r w:rsidR="002F1B34" w:rsidRPr="007F444D">
              <w:rPr>
                <w:rFonts w:asciiTheme="minorHAnsi" w:hAnsiTheme="minorHAnsi" w:cstheme="minorHAnsi"/>
                <w:b w:val="0"/>
                <w:lang w:val="en-GB"/>
              </w:rPr>
              <w:t xml:space="preserve">e </w:t>
            </w:r>
            <w:r w:rsidRPr="007F444D">
              <w:rPr>
                <w:rFonts w:asciiTheme="minorHAnsi" w:hAnsiTheme="minorHAnsi" w:cstheme="minorHAnsi"/>
                <w:b w:val="0"/>
                <w:lang w:val="en-GB"/>
              </w:rPr>
              <w:t xml:space="preserve">major activities of the </w:t>
            </w:r>
            <w:r w:rsidR="001D0961" w:rsidRPr="007F444D">
              <w:rPr>
                <w:rFonts w:asciiTheme="minorHAnsi" w:hAnsiTheme="minorHAnsi" w:cstheme="minorHAnsi"/>
                <w:b w:val="0"/>
                <w:lang w:val="en-GB"/>
              </w:rPr>
              <w:t>issuer</w:t>
            </w:r>
            <w:r w:rsidR="002F1B34" w:rsidRPr="007F444D">
              <w:rPr>
                <w:rFonts w:asciiTheme="minorHAnsi" w:hAnsiTheme="minorHAnsi" w:cstheme="minorHAnsi"/>
                <w:b w:val="0"/>
                <w:lang w:val="en-GB"/>
              </w:rPr>
              <w:t xml:space="preserve">: Stichting Administratiekantoor Friends of Groasis One </w:t>
            </w:r>
            <w:r w:rsidRPr="007F444D">
              <w:rPr>
                <w:rFonts w:asciiTheme="minorHAnsi" w:hAnsiTheme="minorHAnsi" w:cstheme="minorHAnsi"/>
                <w:b w:val="0"/>
                <w:lang w:val="en-GB"/>
              </w:rPr>
              <w:t>does not have any other activities than the acquisition, administration, management and issuing of depositary receipts for th</w:t>
            </w:r>
            <w:r w:rsidR="002F1B34" w:rsidRPr="007F444D">
              <w:rPr>
                <w:rFonts w:asciiTheme="minorHAnsi" w:hAnsiTheme="minorHAnsi" w:cstheme="minorHAnsi"/>
                <w:b w:val="0"/>
                <w:lang w:val="en-GB"/>
              </w:rPr>
              <w:t xml:space="preserve">e </w:t>
            </w:r>
            <w:r w:rsidR="00E83A97" w:rsidRPr="007F444D">
              <w:rPr>
                <w:rFonts w:asciiTheme="minorHAnsi" w:hAnsiTheme="minorHAnsi" w:cstheme="minorHAnsi"/>
                <w:b w:val="0"/>
                <w:lang w:val="en-GB"/>
              </w:rPr>
              <w:t>underlying shares</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in</w:t>
            </w:r>
            <w:r w:rsidR="002F1B34" w:rsidRPr="007F444D">
              <w:rPr>
                <w:rFonts w:asciiTheme="minorHAnsi" w:hAnsiTheme="minorHAnsi" w:cstheme="minorHAnsi"/>
                <w:b w:val="0"/>
                <w:lang w:val="en-GB"/>
              </w:rPr>
              <w:t xml:space="preserve"> Groasis </w:t>
            </w:r>
            <w:r w:rsidRPr="007F444D">
              <w:rPr>
                <w:rFonts w:asciiTheme="minorHAnsi" w:hAnsiTheme="minorHAnsi" w:cstheme="minorHAnsi"/>
                <w:b w:val="0"/>
                <w:lang w:val="en-GB"/>
              </w:rPr>
              <w:t>and to then allocate these depositary receipts to investors</w:t>
            </w:r>
            <w:r w:rsidR="002F1B34" w:rsidRPr="007F444D">
              <w:rPr>
                <w:rFonts w:asciiTheme="minorHAnsi" w:hAnsiTheme="minorHAnsi" w:cstheme="minorHAnsi"/>
                <w:b w:val="0"/>
                <w:lang w:val="en-GB"/>
              </w:rPr>
              <w:t>.</w:t>
            </w:r>
          </w:p>
          <w:p w14:paraId="5D3F2AB8" w14:textId="77777777" w:rsidR="002F1B34" w:rsidRPr="007F444D" w:rsidRDefault="002F1B34" w:rsidP="00322B5D">
            <w:pPr>
              <w:spacing w:line="264" w:lineRule="auto"/>
              <w:rPr>
                <w:rFonts w:asciiTheme="minorHAnsi" w:hAnsiTheme="minorHAnsi" w:cstheme="minorHAnsi"/>
                <w:lang w:val="en-GB"/>
              </w:rPr>
            </w:pPr>
          </w:p>
          <w:p w14:paraId="5B56B4D3" w14:textId="6877A8DA" w:rsidR="002F1B34" w:rsidRPr="007F444D" w:rsidRDefault="002B0248"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 xml:space="preserve">There is a financial relationship between the </w:t>
            </w:r>
            <w:r w:rsidR="00C523ED" w:rsidRPr="007F444D">
              <w:rPr>
                <w:rFonts w:asciiTheme="minorHAnsi" w:hAnsiTheme="minorHAnsi" w:cstheme="minorHAnsi"/>
                <w:b w:val="0"/>
                <w:lang w:val="en-GB"/>
              </w:rPr>
              <w:t>offeror</w:t>
            </w:r>
            <w:r w:rsidRPr="007F444D">
              <w:rPr>
                <w:rFonts w:asciiTheme="minorHAnsi" w:hAnsiTheme="minorHAnsi" w:cstheme="minorHAnsi"/>
                <w:b w:val="0"/>
                <w:lang w:val="en-GB"/>
              </w:rPr>
              <w:t xml:space="preserve"> and the </w:t>
            </w:r>
            <w:r w:rsidR="001D0961" w:rsidRPr="007F444D">
              <w:rPr>
                <w:rFonts w:asciiTheme="minorHAnsi" w:hAnsiTheme="minorHAnsi" w:cstheme="minorHAnsi"/>
                <w:b w:val="0"/>
                <w:lang w:val="en-GB"/>
              </w:rPr>
              <w:t>issuer of</w:t>
            </w:r>
            <w:r w:rsidRPr="007F444D">
              <w:rPr>
                <w:rFonts w:asciiTheme="minorHAnsi" w:hAnsiTheme="minorHAnsi" w:cstheme="minorHAnsi"/>
                <w:b w:val="0"/>
                <w:lang w:val="en-GB"/>
              </w:rPr>
              <w:t xml:space="preserve"> the </w:t>
            </w:r>
            <w:r w:rsidR="00E83A97" w:rsidRPr="007F444D">
              <w:rPr>
                <w:rFonts w:asciiTheme="minorHAnsi" w:hAnsiTheme="minorHAnsi" w:cstheme="minorHAnsi"/>
                <w:b w:val="0"/>
                <w:lang w:val="en-GB"/>
              </w:rPr>
              <w:t>underlying shares</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 xml:space="preserve">This financial relationship inter alia relates to the bearing of the operational costs of </w:t>
            </w:r>
            <w:r w:rsidR="002F1B34" w:rsidRPr="007F444D">
              <w:rPr>
                <w:rFonts w:asciiTheme="minorHAnsi" w:hAnsiTheme="minorHAnsi" w:cstheme="minorHAnsi"/>
                <w:b w:val="0"/>
                <w:lang w:val="en-GB"/>
              </w:rPr>
              <w:t xml:space="preserve">Stichting Administratiekantoor Friends of Groasis One </w:t>
            </w:r>
            <w:r w:rsidRPr="007F444D">
              <w:rPr>
                <w:rFonts w:asciiTheme="minorHAnsi" w:hAnsiTheme="minorHAnsi" w:cstheme="minorHAnsi"/>
                <w:b w:val="0"/>
                <w:lang w:val="en-GB"/>
              </w:rPr>
              <w:t>by</w:t>
            </w:r>
            <w:r w:rsidR="002F1B34" w:rsidRPr="007F444D">
              <w:rPr>
                <w:rFonts w:asciiTheme="minorHAnsi" w:hAnsiTheme="minorHAnsi" w:cstheme="minorHAnsi"/>
                <w:b w:val="0"/>
                <w:lang w:val="en-GB"/>
              </w:rPr>
              <w:t xml:space="preserve"> Groasis.</w:t>
            </w:r>
            <w:r w:rsidRPr="007F444D">
              <w:rPr>
                <w:rFonts w:asciiTheme="minorHAnsi" w:hAnsiTheme="minorHAnsi" w:cstheme="minorHAnsi"/>
                <w:b w:val="0"/>
                <w:lang w:val="en-GB"/>
              </w:rPr>
              <w:t xml:space="preserve"> In addition, dividend is paid out to the investors</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 xml:space="preserve">by payment effected by </w:t>
            </w:r>
            <w:r w:rsidR="002F1B34" w:rsidRPr="007F444D">
              <w:rPr>
                <w:rFonts w:asciiTheme="minorHAnsi" w:hAnsiTheme="minorHAnsi" w:cstheme="minorHAnsi"/>
                <w:b w:val="0"/>
                <w:lang w:val="en-GB"/>
              </w:rPr>
              <w:t xml:space="preserve">Groasis </w:t>
            </w:r>
            <w:r w:rsidRPr="007F444D">
              <w:rPr>
                <w:rFonts w:asciiTheme="minorHAnsi" w:hAnsiTheme="minorHAnsi" w:cstheme="minorHAnsi"/>
                <w:b w:val="0"/>
                <w:lang w:val="en-GB"/>
              </w:rPr>
              <w:t>to</w:t>
            </w:r>
            <w:r w:rsidR="002F1B34" w:rsidRPr="007F444D">
              <w:rPr>
                <w:rFonts w:asciiTheme="minorHAnsi" w:hAnsiTheme="minorHAnsi" w:cstheme="minorHAnsi"/>
                <w:b w:val="0"/>
                <w:lang w:val="en-GB"/>
              </w:rPr>
              <w:t xml:space="preserve"> Stichting Administratiekantoor Friends of Groasis One, w</w:t>
            </w:r>
            <w:r w:rsidR="00236849" w:rsidRPr="007F444D">
              <w:rPr>
                <w:rFonts w:asciiTheme="minorHAnsi" w:hAnsiTheme="minorHAnsi" w:cstheme="minorHAnsi"/>
                <w:b w:val="0"/>
                <w:lang w:val="en-GB"/>
              </w:rPr>
              <w:t xml:space="preserve">hich will pay this out to the holders of depositary receipts </w:t>
            </w:r>
            <w:r w:rsidR="002F1B34" w:rsidRPr="007F444D">
              <w:rPr>
                <w:rFonts w:asciiTheme="minorHAnsi" w:hAnsiTheme="minorHAnsi" w:cstheme="minorHAnsi"/>
                <w:b w:val="0"/>
                <w:lang w:val="en-GB"/>
              </w:rPr>
              <w:t>(</w:t>
            </w:r>
            <w:r w:rsidR="00236849" w:rsidRPr="007F444D">
              <w:rPr>
                <w:rFonts w:asciiTheme="minorHAnsi" w:hAnsiTheme="minorHAnsi" w:cstheme="minorHAnsi"/>
                <w:b w:val="0"/>
                <w:lang w:val="en-GB"/>
              </w:rPr>
              <w:t>th</w:t>
            </w:r>
            <w:r w:rsidR="002F1B34" w:rsidRPr="007F444D">
              <w:rPr>
                <w:rFonts w:asciiTheme="minorHAnsi" w:hAnsiTheme="minorHAnsi" w:cstheme="minorHAnsi"/>
                <w:b w:val="0"/>
                <w:lang w:val="en-GB"/>
              </w:rPr>
              <w:t xml:space="preserve">e </w:t>
            </w:r>
            <w:r w:rsidR="00236849" w:rsidRPr="007F444D">
              <w:rPr>
                <w:rFonts w:asciiTheme="minorHAnsi" w:hAnsiTheme="minorHAnsi" w:cstheme="minorHAnsi"/>
                <w:b w:val="0"/>
                <w:lang w:val="en-GB"/>
              </w:rPr>
              <w:t>investors</w:t>
            </w:r>
            <w:r w:rsidR="002F1B34" w:rsidRPr="007F444D">
              <w:rPr>
                <w:rFonts w:asciiTheme="minorHAnsi" w:hAnsiTheme="minorHAnsi" w:cstheme="minorHAnsi"/>
                <w:b w:val="0"/>
                <w:lang w:val="en-GB"/>
              </w:rPr>
              <w:t>).</w:t>
            </w:r>
          </w:p>
          <w:p w14:paraId="2863F6A5" w14:textId="77777777" w:rsidR="002F1B34" w:rsidRPr="007F444D" w:rsidRDefault="002F1B34" w:rsidP="00322B5D">
            <w:pPr>
              <w:spacing w:line="264" w:lineRule="auto"/>
              <w:rPr>
                <w:rFonts w:asciiTheme="minorHAnsi" w:hAnsiTheme="minorHAnsi" w:cstheme="minorHAnsi"/>
                <w:highlight w:val="yellow"/>
                <w:lang w:val="en-GB"/>
              </w:rPr>
            </w:pPr>
          </w:p>
          <w:p w14:paraId="1DF9D250" w14:textId="3920CB79" w:rsidR="002F1B34" w:rsidRPr="007F444D" w:rsidRDefault="00236849" w:rsidP="00322B5D">
            <w:pPr>
              <w:spacing w:line="264" w:lineRule="auto"/>
              <w:ind w:left="360" w:hanging="360"/>
              <w:rPr>
                <w:rFonts w:asciiTheme="minorHAnsi" w:hAnsiTheme="minorHAnsi" w:cstheme="minorHAnsi"/>
                <w:lang w:val="en-GB"/>
              </w:rPr>
            </w:pPr>
            <w:r w:rsidRPr="007F444D">
              <w:rPr>
                <w:rFonts w:asciiTheme="minorHAnsi" w:hAnsiTheme="minorHAnsi" w:cstheme="minorHAnsi"/>
                <w:lang w:val="en-GB"/>
              </w:rPr>
              <w:t xml:space="preserve">Further information on the </w:t>
            </w:r>
            <w:r w:rsidR="001D0961" w:rsidRPr="007F444D">
              <w:rPr>
                <w:rFonts w:asciiTheme="minorHAnsi" w:hAnsiTheme="minorHAnsi" w:cstheme="minorHAnsi"/>
                <w:lang w:val="en-GB"/>
              </w:rPr>
              <w:t>issuer of</w:t>
            </w:r>
            <w:r w:rsidR="00E83A97" w:rsidRPr="007F444D">
              <w:rPr>
                <w:rFonts w:asciiTheme="minorHAnsi" w:hAnsiTheme="minorHAnsi" w:cstheme="minorHAnsi"/>
                <w:lang w:val="en-GB"/>
              </w:rPr>
              <w:t xml:space="preserve"> </w:t>
            </w:r>
            <w:r w:rsidRPr="007F444D">
              <w:rPr>
                <w:rFonts w:asciiTheme="minorHAnsi" w:hAnsiTheme="minorHAnsi" w:cstheme="minorHAnsi"/>
                <w:lang w:val="en-GB"/>
              </w:rPr>
              <w:t>the</w:t>
            </w:r>
            <w:r w:rsidR="002F1B34" w:rsidRPr="007F444D">
              <w:rPr>
                <w:rFonts w:asciiTheme="minorHAnsi" w:hAnsiTheme="minorHAnsi" w:cstheme="minorHAnsi"/>
                <w:lang w:val="en-GB"/>
              </w:rPr>
              <w:t xml:space="preserve"> </w:t>
            </w:r>
            <w:r w:rsidR="00E83A97" w:rsidRPr="007F444D">
              <w:rPr>
                <w:rFonts w:asciiTheme="minorHAnsi" w:hAnsiTheme="minorHAnsi" w:cstheme="minorHAnsi"/>
                <w:lang w:val="en-GB"/>
              </w:rPr>
              <w:t>underlying shares</w:t>
            </w:r>
          </w:p>
          <w:p w14:paraId="14060DA6" w14:textId="77777777" w:rsidR="002F1B34" w:rsidRPr="007F444D" w:rsidRDefault="002F1B34" w:rsidP="00322B5D">
            <w:pPr>
              <w:spacing w:line="264" w:lineRule="auto"/>
              <w:ind w:left="360" w:hanging="360"/>
              <w:rPr>
                <w:rFonts w:asciiTheme="minorHAnsi" w:hAnsiTheme="minorHAnsi" w:cstheme="minorHAnsi"/>
                <w:i/>
                <w:lang w:val="en-GB"/>
              </w:rPr>
            </w:pPr>
          </w:p>
          <w:p w14:paraId="474650D4" w14:textId="7471CB71" w:rsidR="002F1B34" w:rsidRPr="007F444D" w:rsidRDefault="00236849"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The</w:t>
            </w:r>
            <w:r w:rsidR="00E83A97" w:rsidRPr="007F444D">
              <w:rPr>
                <w:rFonts w:asciiTheme="minorHAnsi" w:hAnsiTheme="minorHAnsi" w:cstheme="minorHAnsi"/>
                <w:b w:val="0"/>
                <w:lang w:val="en-GB"/>
              </w:rPr>
              <w:t xml:space="preserve"> </w:t>
            </w:r>
            <w:r w:rsidR="001D0961" w:rsidRPr="007F444D">
              <w:rPr>
                <w:rFonts w:asciiTheme="minorHAnsi" w:hAnsiTheme="minorHAnsi" w:cstheme="minorHAnsi"/>
                <w:b w:val="0"/>
                <w:lang w:val="en-GB"/>
              </w:rPr>
              <w:t>issuer of</w:t>
            </w:r>
            <w:r w:rsidRPr="007F444D">
              <w:rPr>
                <w:rFonts w:asciiTheme="minorHAnsi" w:hAnsiTheme="minorHAnsi" w:cstheme="minorHAnsi"/>
                <w:b w:val="0"/>
                <w:lang w:val="en-GB"/>
              </w:rPr>
              <w:t xml:space="preserve"> the </w:t>
            </w:r>
            <w:r w:rsidR="00E83A97" w:rsidRPr="007F444D">
              <w:rPr>
                <w:rFonts w:asciiTheme="minorHAnsi" w:hAnsiTheme="minorHAnsi" w:cstheme="minorHAnsi"/>
                <w:b w:val="0"/>
                <w:lang w:val="en-GB"/>
              </w:rPr>
              <w:t>underlying shares</w:t>
            </w:r>
            <w:r w:rsidR="002F1B34" w:rsidRPr="007F444D">
              <w:rPr>
                <w:rFonts w:asciiTheme="minorHAnsi" w:hAnsiTheme="minorHAnsi" w:cstheme="minorHAnsi"/>
                <w:b w:val="0"/>
                <w:lang w:val="en-GB"/>
              </w:rPr>
              <w:t xml:space="preserve"> is </w:t>
            </w:r>
            <w:r w:rsidRPr="007F444D">
              <w:rPr>
                <w:rFonts w:asciiTheme="minorHAnsi" w:hAnsiTheme="minorHAnsi" w:cstheme="minorHAnsi"/>
                <w:b w:val="0"/>
                <w:lang w:val="en-GB"/>
              </w:rPr>
              <w:t>a private limited company</w:t>
            </w:r>
            <w:r w:rsidR="002F1B34" w:rsidRPr="007F444D">
              <w:rPr>
                <w:rFonts w:asciiTheme="minorHAnsi" w:hAnsiTheme="minorHAnsi" w:cstheme="minorHAnsi"/>
                <w:b w:val="0"/>
                <w:lang w:val="en-GB"/>
              </w:rPr>
              <w:t xml:space="preserve">, Groasis B.V., </w:t>
            </w:r>
            <w:r w:rsidRPr="007F444D">
              <w:rPr>
                <w:rFonts w:asciiTheme="minorHAnsi" w:hAnsiTheme="minorHAnsi" w:cstheme="minorHAnsi"/>
                <w:b w:val="0"/>
                <w:lang w:val="en-GB"/>
              </w:rPr>
              <w:t xml:space="preserve">incorporated on </w:t>
            </w:r>
            <w:r w:rsidR="002F1B34" w:rsidRPr="007F444D">
              <w:rPr>
                <w:rFonts w:asciiTheme="minorHAnsi" w:hAnsiTheme="minorHAnsi" w:cstheme="minorHAnsi"/>
                <w:b w:val="0"/>
                <w:lang w:val="en-GB"/>
              </w:rPr>
              <w:t xml:space="preserve">18-07-2013 </w:t>
            </w:r>
            <w:r w:rsidRPr="007F444D">
              <w:rPr>
                <w:rFonts w:asciiTheme="minorHAnsi" w:hAnsiTheme="minorHAnsi" w:cstheme="minorHAnsi"/>
                <w:b w:val="0"/>
                <w:lang w:val="en-GB"/>
              </w:rPr>
              <w:t xml:space="preserve">and </w:t>
            </w:r>
            <w:r w:rsidR="00D3634E" w:rsidRPr="007F444D">
              <w:rPr>
                <w:rFonts w:asciiTheme="minorHAnsi" w:hAnsiTheme="minorHAnsi" w:cstheme="minorHAnsi"/>
                <w:b w:val="0"/>
                <w:lang w:val="en-GB"/>
              </w:rPr>
              <w:t>with</w:t>
            </w:r>
            <w:r w:rsidRPr="007F444D">
              <w:rPr>
                <w:rFonts w:asciiTheme="minorHAnsi" w:hAnsiTheme="minorHAnsi" w:cstheme="minorHAnsi"/>
                <w:b w:val="0"/>
                <w:lang w:val="en-GB"/>
              </w:rPr>
              <w:t xml:space="preserve"> registered office </w:t>
            </w:r>
            <w:r w:rsidR="002F1B34" w:rsidRPr="007F444D">
              <w:rPr>
                <w:rFonts w:asciiTheme="minorHAnsi" w:hAnsiTheme="minorHAnsi" w:cstheme="minorHAnsi"/>
                <w:b w:val="0"/>
                <w:lang w:val="en-GB"/>
              </w:rPr>
              <w:t xml:space="preserve">Steenbergen </w:t>
            </w:r>
            <w:r w:rsidRPr="007F444D">
              <w:rPr>
                <w:rFonts w:asciiTheme="minorHAnsi" w:hAnsiTheme="minorHAnsi" w:cstheme="minorHAnsi"/>
                <w:b w:val="0"/>
                <w:lang w:val="en-GB"/>
              </w:rPr>
              <w:t xml:space="preserve">under Chamber of Commerce number </w:t>
            </w:r>
            <w:r w:rsidR="002F1B34" w:rsidRPr="007F444D">
              <w:rPr>
                <w:rFonts w:asciiTheme="minorHAnsi" w:hAnsiTheme="minorHAnsi" w:cstheme="minorHAnsi"/>
                <w:b w:val="0"/>
                <w:lang w:val="en-GB"/>
              </w:rPr>
              <w:t xml:space="preserve">58403396. </w:t>
            </w:r>
            <w:r w:rsidRPr="007F444D">
              <w:rPr>
                <w:rFonts w:asciiTheme="minorHAnsi" w:hAnsiTheme="minorHAnsi" w:cstheme="minorHAnsi"/>
                <w:b w:val="0"/>
                <w:lang w:val="en-GB"/>
              </w:rPr>
              <w:t>The address of the</w:t>
            </w:r>
            <w:r w:rsidR="002F1B34" w:rsidRPr="007F444D">
              <w:rPr>
                <w:rFonts w:asciiTheme="minorHAnsi" w:hAnsiTheme="minorHAnsi" w:cstheme="minorHAnsi"/>
                <w:b w:val="0"/>
                <w:lang w:val="en-GB"/>
              </w:rPr>
              <w:t xml:space="preserve"> </w:t>
            </w:r>
            <w:r w:rsidR="001D0961" w:rsidRPr="007F444D">
              <w:rPr>
                <w:rFonts w:asciiTheme="minorHAnsi" w:hAnsiTheme="minorHAnsi" w:cstheme="minorHAnsi"/>
                <w:b w:val="0"/>
                <w:lang w:val="en-GB"/>
              </w:rPr>
              <w:t>issuer</w:t>
            </w:r>
            <w:r w:rsidR="002F1B34" w:rsidRPr="007F444D">
              <w:rPr>
                <w:rFonts w:asciiTheme="minorHAnsi" w:hAnsiTheme="minorHAnsi" w:cstheme="minorHAnsi"/>
                <w:b w:val="0"/>
                <w:lang w:val="en-GB"/>
              </w:rPr>
              <w:t xml:space="preserve"> is</w:t>
            </w:r>
            <w:r w:rsidRPr="007F444D">
              <w:rPr>
                <w:rFonts w:asciiTheme="minorHAnsi" w:hAnsiTheme="minorHAnsi" w:cstheme="minorHAnsi"/>
                <w:b w:val="0"/>
                <w:lang w:val="en-GB"/>
              </w:rPr>
              <w:t>:</w:t>
            </w:r>
            <w:r w:rsidR="002F1B34" w:rsidRPr="007F444D">
              <w:rPr>
                <w:rFonts w:asciiTheme="minorHAnsi" w:hAnsiTheme="minorHAnsi" w:cstheme="minorHAnsi"/>
                <w:b w:val="0"/>
                <w:lang w:val="en-GB"/>
              </w:rPr>
              <w:t xml:space="preserve"> Franseweg 9, 4651 PV Steenbergen. </w:t>
            </w:r>
            <w:r w:rsidRPr="007F444D">
              <w:rPr>
                <w:rFonts w:asciiTheme="minorHAnsi" w:hAnsiTheme="minorHAnsi" w:cstheme="minorHAnsi"/>
                <w:b w:val="0"/>
                <w:lang w:val="en-GB"/>
              </w:rPr>
              <w:t>Th</w:t>
            </w:r>
            <w:r w:rsidR="002F1B34" w:rsidRPr="007F444D">
              <w:rPr>
                <w:rFonts w:asciiTheme="minorHAnsi" w:hAnsiTheme="minorHAnsi" w:cstheme="minorHAnsi"/>
                <w:b w:val="0"/>
                <w:lang w:val="en-GB"/>
              </w:rPr>
              <w:t xml:space="preserve">e website </w:t>
            </w:r>
            <w:r w:rsidRPr="007F444D">
              <w:rPr>
                <w:rFonts w:asciiTheme="minorHAnsi" w:hAnsiTheme="minorHAnsi" w:cstheme="minorHAnsi"/>
                <w:b w:val="0"/>
                <w:lang w:val="en-GB"/>
              </w:rPr>
              <w:t>of the</w:t>
            </w:r>
            <w:r w:rsidR="00E83A97" w:rsidRPr="007F444D">
              <w:rPr>
                <w:rFonts w:asciiTheme="minorHAnsi" w:hAnsiTheme="minorHAnsi" w:cstheme="minorHAnsi"/>
                <w:b w:val="0"/>
                <w:lang w:val="en-GB"/>
              </w:rPr>
              <w:t xml:space="preserve"> </w:t>
            </w:r>
            <w:r w:rsidR="001D0961" w:rsidRPr="007F444D">
              <w:rPr>
                <w:rFonts w:asciiTheme="minorHAnsi" w:hAnsiTheme="minorHAnsi" w:cstheme="minorHAnsi"/>
                <w:b w:val="0"/>
                <w:lang w:val="en-GB"/>
              </w:rPr>
              <w:t>issuer of</w:t>
            </w:r>
            <w:r w:rsidRPr="007F444D">
              <w:rPr>
                <w:rFonts w:asciiTheme="minorHAnsi" w:hAnsiTheme="minorHAnsi" w:cstheme="minorHAnsi"/>
                <w:b w:val="0"/>
                <w:lang w:val="en-GB"/>
              </w:rPr>
              <w:t xml:space="preserve"> the </w:t>
            </w:r>
            <w:r w:rsidR="00E83A97" w:rsidRPr="007F444D">
              <w:rPr>
                <w:rFonts w:asciiTheme="minorHAnsi" w:hAnsiTheme="minorHAnsi" w:cstheme="minorHAnsi"/>
                <w:b w:val="0"/>
                <w:lang w:val="en-GB"/>
              </w:rPr>
              <w:t>underlying shares</w:t>
            </w:r>
            <w:r w:rsidR="002F1B34" w:rsidRPr="007F444D">
              <w:rPr>
                <w:rFonts w:asciiTheme="minorHAnsi" w:hAnsiTheme="minorHAnsi" w:cstheme="minorHAnsi"/>
                <w:b w:val="0"/>
                <w:lang w:val="en-GB"/>
              </w:rPr>
              <w:t xml:space="preserve"> is </w:t>
            </w:r>
            <w:hyperlink r:id="rId9">
              <w:r w:rsidR="002F1B34" w:rsidRPr="007F444D">
                <w:rPr>
                  <w:rFonts w:asciiTheme="minorHAnsi" w:hAnsiTheme="minorHAnsi" w:cstheme="minorHAnsi"/>
                  <w:b w:val="0"/>
                  <w:lang w:val="en-GB"/>
                </w:rPr>
                <w:t>https://www.groasis.com</w:t>
              </w:r>
            </w:hyperlink>
            <w:r w:rsidR="002F1B34" w:rsidRPr="007F444D">
              <w:rPr>
                <w:rFonts w:asciiTheme="minorHAnsi" w:hAnsiTheme="minorHAnsi" w:cstheme="minorHAnsi"/>
                <w:lang w:val="en-GB"/>
              </w:rPr>
              <w:t>.</w:t>
            </w:r>
          </w:p>
          <w:p w14:paraId="6F979F58" w14:textId="77777777" w:rsidR="002F1B34" w:rsidRPr="007F444D" w:rsidRDefault="002F1B34" w:rsidP="00322B5D">
            <w:pPr>
              <w:spacing w:line="264" w:lineRule="auto"/>
              <w:rPr>
                <w:rFonts w:asciiTheme="minorHAnsi" w:hAnsiTheme="minorHAnsi" w:cstheme="minorHAnsi"/>
                <w:lang w:val="en-GB"/>
              </w:rPr>
            </w:pPr>
          </w:p>
          <w:p w14:paraId="26C8D401" w14:textId="35A75883" w:rsidR="002F1B34" w:rsidRPr="007F444D" w:rsidRDefault="00236849" w:rsidP="00322B5D">
            <w:pPr>
              <w:spacing w:line="264" w:lineRule="auto"/>
              <w:rPr>
                <w:rFonts w:asciiTheme="minorHAnsi" w:hAnsiTheme="minorHAnsi" w:cstheme="minorHAnsi"/>
                <w:highlight w:val="yellow"/>
                <w:lang w:val="en-GB"/>
              </w:rPr>
            </w:pPr>
            <w:r w:rsidRPr="007F444D">
              <w:rPr>
                <w:rFonts w:asciiTheme="minorHAnsi" w:hAnsiTheme="minorHAnsi" w:cstheme="minorHAnsi"/>
                <w:b w:val="0"/>
                <w:lang w:val="en-GB"/>
              </w:rPr>
              <w:t>Th</w:t>
            </w:r>
            <w:r w:rsidR="002F1B34" w:rsidRPr="007F444D">
              <w:rPr>
                <w:rFonts w:asciiTheme="minorHAnsi" w:hAnsiTheme="minorHAnsi" w:cstheme="minorHAnsi"/>
                <w:b w:val="0"/>
                <w:lang w:val="en-GB"/>
              </w:rPr>
              <w:t xml:space="preserve">e </w:t>
            </w:r>
            <w:r w:rsidR="001D0961" w:rsidRPr="007F444D">
              <w:rPr>
                <w:rFonts w:asciiTheme="minorHAnsi" w:hAnsiTheme="minorHAnsi" w:cstheme="minorHAnsi"/>
                <w:b w:val="0"/>
                <w:lang w:val="en-GB"/>
              </w:rPr>
              <w:t>issuer of</w:t>
            </w:r>
            <w:r w:rsidRPr="007F444D">
              <w:rPr>
                <w:rFonts w:asciiTheme="minorHAnsi" w:hAnsiTheme="minorHAnsi" w:cstheme="minorHAnsi"/>
                <w:b w:val="0"/>
                <w:lang w:val="en-GB"/>
              </w:rPr>
              <w:t xml:space="preserve"> the </w:t>
            </w:r>
            <w:r w:rsidR="00E83A97" w:rsidRPr="007F444D">
              <w:rPr>
                <w:rFonts w:asciiTheme="minorHAnsi" w:hAnsiTheme="minorHAnsi" w:cstheme="minorHAnsi"/>
                <w:b w:val="0"/>
                <w:lang w:val="en-GB"/>
              </w:rPr>
              <w:t>underlying shares</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 xml:space="preserve">is managed by </w:t>
            </w:r>
            <w:r w:rsidR="002F1B34" w:rsidRPr="007F444D">
              <w:rPr>
                <w:rFonts w:asciiTheme="minorHAnsi" w:hAnsiTheme="minorHAnsi" w:cstheme="minorHAnsi"/>
                <w:b w:val="0"/>
                <w:lang w:val="en-GB"/>
              </w:rPr>
              <w:t>Holding P.M.M. Hoff B.V., w</w:t>
            </w:r>
            <w:r w:rsidRPr="007F444D">
              <w:rPr>
                <w:rFonts w:asciiTheme="minorHAnsi" w:hAnsiTheme="minorHAnsi" w:cstheme="minorHAnsi"/>
                <w:b w:val="0"/>
                <w:lang w:val="en-GB"/>
              </w:rPr>
              <w:t xml:space="preserve">hich is managed by </w:t>
            </w:r>
            <w:r w:rsidR="002F1B34" w:rsidRPr="007F444D">
              <w:rPr>
                <w:rFonts w:asciiTheme="minorHAnsi" w:hAnsiTheme="minorHAnsi" w:cstheme="minorHAnsi"/>
                <w:b w:val="0"/>
                <w:lang w:val="en-GB"/>
              </w:rPr>
              <w:t>Stichting Administratiekantoor Hortus Privatus, w</w:t>
            </w:r>
            <w:r w:rsidRPr="007F444D">
              <w:rPr>
                <w:rFonts w:asciiTheme="minorHAnsi" w:hAnsiTheme="minorHAnsi" w:cstheme="minorHAnsi"/>
                <w:b w:val="0"/>
                <w:lang w:val="en-GB"/>
              </w:rPr>
              <w:t xml:space="preserve">hich </w:t>
            </w:r>
            <w:r w:rsidR="00D3634E" w:rsidRPr="007F444D">
              <w:rPr>
                <w:rFonts w:asciiTheme="minorHAnsi" w:hAnsiTheme="minorHAnsi" w:cstheme="minorHAnsi"/>
                <w:b w:val="0"/>
                <w:lang w:val="en-GB"/>
              </w:rPr>
              <w:t>are respectively</w:t>
            </w:r>
            <w:r w:rsidRPr="007F444D">
              <w:rPr>
                <w:rFonts w:asciiTheme="minorHAnsi" w:hAnsiTheme="minorHAnsi" w:cstheme="minorHAnsi"/>
                <w:b w:val="0"/>
                <w:lang w:val="en-GB"/>
              </w:rPr>
              <w:t xml:space="preserve"> managed by Mr </w:t>
            </w:r>
            <w:r w:rsidR="002F1B34" w:rsidRPr="007F444D">
              <w:rPr>
                <w:rFonts w:asciiTheme="minorHAnsi" w:hAnsiTheme="minorHAnsi" w:cstheme="minorHAnsi"/>
                <w:b w:val="0"/>
                <w:lang w:val="en-GB"/>
              </w:rPr>
              <w:t xml:space="preserve">P.M.M. Hoff. </w:t>
            </w:r>
          </w:p>
          <w:p w14:paraId="0179E689" w14:textId="77777777" w:rsidR="002F1B34" w:rsidRPr="007F444D" w:rsidRDefault="002F1B34" w:rsidP="00322B5D">
            <w:pPr>
              <w:spacing w:line="264" w:lineRule="auto"/>
              <w:rPr>
                <w:rFonts w:asciiTheme="minorHAnsi" w:hAnsiTheme="minorHAnsi" w:cstheme="minorHAnsi"/>
                <w:lang w:val="en-GB"/>
              </w:rPr>
            </w:pPr>
          </w:p>
          <w:p w14:paraId="3C8DC3C7" w14:textId="3748E76D" w:rsidR="002F1B34" w:rsidRPr="007F444D" w:rsidRDefault="00236849" w:rsidP="00322B5D">
            <w:pPr>
              <w:rPr>
                <w:rFonts w:asciiTheme="minorHAnsi" w:hAnsiTheme="minorHAnsi" w:cstheme="minorHAnsi"/>
                <w:lang w:val="en-GB"/>
              </w:rPr>
            </w:pPr>
            <w:r w:rsidRPr="007F444D">
              <w:rPr>
                <w:rFonts w:asciiTheme="minorHAnsi" w:hAnsiTheme="minorHAnsi" w:cstheme="minorHAnsi"/>
                <w:b w:val="0"/>
                <w:lang w:val="en-GB"/>
              </w:rPr>
              <w:t>Th</w:t>
            </w:r>
            <w:r w:rsidR="002F1B34" w:rsidRPr="007F444D">
              <w:rPr>
                <w:rFonts w:asciiTheme="minorHAnsi" w:hAnsiTheme="minorHAnsi" w:cstheme="minorHAnsi"/>
                <w:b w:val="0"/>
                <w:lang w:val="en-GB"/>
              </w:rPr>
              <w:t xml:space="preserve">e </w:t>
            </w:r>
            <w:r w:rsidR="001D0961" w:rsidRPr="007F444D">
              <w:rPr>
                <w:rFonts w:asciiTheme="minorHAnsi" w:hAnsiTheme="minorHAnsi" w:cstheme="minorHAnsi"/>
                <w:b w:val="0"/>
                <w:lang w:val="en-GB"/>
              </w:rPr>
              <w:t>issuer of</w:t>
            </w:r>
            <w:r w:rsidRPr="007F444D">
              <w:rPr>
                <w:rFonts w:asciiTheme="minorHAnsi" w:hAnsiTheme="minorHAnsi" w:cstheme="minorHAnsi"/>
                <w:b w:val="0"/>
                <w:lang w:val="en-GB"/>
              </w:rPr>
              <w:t xml:space="preserve"> the </w:t>
            </w:r>
            <w:r w:rsidR="00E83A97" w:rsidRPr="007F444D">
              <w:rPr>
                <w:rFonts w:asciiTheme="minorHAnsi" w:hAnsiTheme="minorHAnsi" w:cstheme="minorHAnsi"/>
                <w:b w:val="0"/>
                <w:lang w:val="en-GB"/>
              </w:rPr>
              <w:t>underlying shares</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uses the following tradenames</w:t>
            </w:r>
            <w:r w:rsidR="002F1B34" w:rsidRPr="007F444D">
              <w:rPr>
                <w:rFonts w:asciiTheme="minorHAnsi" w:hAnsiTheme="minorHAnsi" w:cstheme="minorHAnsi"/>
                <w:b w:val="0"/>
                <w:lang w:val="en-GB"/>
              </w:rPr>
              <w:t xml:space="preserve">: </w:t>
            </w:r>
          </w:p>
          <w:p w14:paraId="259C7101" w14:textId="77777777" w:rsidR="002F1B34" w:rsidRPr="007F444D" w:rsidRDefault="002F1B34" w:rsidP="002F1B34">
            <w:pPr>
              <w:numPr>
                <w:ilvl w:val="0"/>
                <w:numId w:val="8"/>
              </w:numPr>
              <w:rPr>
                <w:rFonts w:asciiTheme="minorHAnsi" w:hAnsiTheme="minorHAnsi" w:cstheme="minorHAnsi"/>
                <w:lang w:val="en-GB"/>
              </w:rPr>
            </w:pPr>
            <w:r w:rsidRPr="007F444D">
              <w:rPr>
                <w:rFonts w:asciiTheme="minorHAnsi" w:hAnsiTheme="minorHAnsi" w:cstheme="minorHAnsi"/>
                <w:b w:val="0"/>
                <w:lang w:val="en-GB"/>
              </w:rPr>
              <w:t>Aquaplant</w:t>
            </w:r>
          </w:p>
          <w:p w14:paraId="7DA7EBC8" w14:textId="77777777" w:rsidR="002F1B34" w:rsidRPr="007F444D" w:rsidRDefault="002F1B34" w:rsidP="002F1B34">
            <w:pPr>
              <w:numPr>
                <w:ilvl w:val="0"/>
                <w:numId w:val="8"/>
              </w:numPr>
              <w:rPr>
                <w:rFonts w:asciiTheme="minorHAnsi" w:hAnsiTheme="minorHAnsi" w:cstheme="minorHAnsi"/>
                <w:lang w:val="en-GB"/>
              </w:rPr>
            </w:pPr>
            <w:r w:rsidRPr="007F444D">
              <w:rPr>
                <w:rFonts w:asciiTheme="minorHAnsi" w:hAnsiTheme="minorHAnsi" w:cstheme="minorHAnsi"/>
                <w:b w:val="0"/>
                <w:lang w:val="en-GB"/>
              </w:rPr>
              <w:t>Growboxx</w:t>
            </w:r>
          </w:p>
          <w:p w14:paraId="2E0D4F3E" w14:textId="77777777" w:rsidR="002F1B34" w:rsidRPr="007F444D" w:rsidRDefault="002F1B34" w:rsidP="002F1B34">
            <w:pPr>
              <w:numPr>
                <w:ilvl w:val="0"/>
                <w:numId w:val="8"/>
              </w:numPr>
              <w:rPr>
                <w:rFonts w:asciiTheme="minorHAnsi" w:hAnsiTheme="minorHAnsi" w:cstheme="minorHAnsi"/>
                <w:lang w:val="en-GB"/>
              </w:rPr>
            </w:pPr>
            <w:r w:rsidRPr="007F444D">
              <w:rPr>
                <w:rFonts w:asciiTheme="minorHAnsi" w:hAnsiTheme="minorHAnsi" w:cstheme="minorHAnsi"/>
                <w:b w:val="0"/>
                <w:lang w:val="en-GB"/>
              </w:rPr>
              <w:t xml:space="preserve">Green Musketeer </w:t>
            </w:r>
          </w:p>
          <w:p w14:paraId="4FA5D377" w14:textId="77777777" w:rsidR="002F1B34" w:rsidRPr="007F444D" w:rsidRDefault="002F1B34" w:rsidP="002F1B34">
            <w:pPr>
              <w:numPr>
                <w:ilvl w:val="0"/>
                <w:numId w:val="8"/>
              </w:numPr>
              <w:rPr>
                <w:rFonts w:asciiTheme="minorHAnsi" w:hAnsiTheme="minorHAnsi" w:cstheme="minorHAnsi"/>
                <w:lang w:val="en-GB"/>
              </w:rPr>
            </w:pPr>
            <w:r w:rsidRPr="007F444D">
              <w:rPr>
                <w:rFonts w:asciiTheme="minorHAnsi" w:hAnsiTheme="minorHAnsi" w:cstheme="minorHAnsi"/>
                <w:b w:val="0"/>
                <w:lang w:val="en-GB"/>
              </w:rPr>
              <w:t>Green Musketeer Fund</w:t>
            </w:r>
          </w:p>
          <w:p w14:paraId="27AE632F" w14:textId="77777777" w:rsidR="002F1B34" w:rsidRPr="007F444D" w:rsidRDefault="002F1B34" w:rsidP="002F1B34">
            <w:pPr>
              <w:numPr>
                <w:ilvl w:val="0"/>
                <w:numId w:val="8"/>
              </w:numPr>
              <w:rPr>
                <w:rFonts w:asciiTheme="minorHAnsi" w:hAnsiTheme="minorHAnsi" w:cstheme="minorHAnsi"/>
                <w:lang w:val="en-GB"/>
              </w:rPr>
            </w:pPr>
            <w:r w:rsidRPr="007F444D">
              <w:rPr>
                <w:rFonts w:asciiTheme="minorHAnsi" w:hAnsiTheme="minorHAnsi" w:cstheme="minorHAnsi"/>
                <w:b w:val="0"/>
                <w:lang w:val="en-GB"/>
              </w:rPr>
              <w:t xml:space="preserve">Greenboxx Unlimited </w:t>
            </w:r>
          </w:p>
          <w:p w14:paraId="681FCB94" w14:textId="6FFB6989" w:rsidR="002F1B34" w:rsidRPr="007F444D" w:rsidRDefault="002F1B34" w:rsidP="002F1B34">
            <w:pPr>
              <w:numPr>
                <w:ilvl w:val="0"/>
                <w:numId w:val="8"/>
              </w:numPr>
              <w:rPr>
                <w:rFonts w:asciiTheme="minorHAnsi" w:hAnsiTheme="minorHAnsi" w:cstheme="minorHAnsi"/>
                <w:lang w:val="en-GB"/>
              </w:rPr>
            </w:pPr>
            <w:r w:rsidRPr="007F444D">
              <w:rPr>
                <w:rFonts w:asciiTheme="minorHAnsi" w:hAnsiTheme="minorHAnsi" w:cstheme="minorHAnsi"/>
                <w:b w:val="0"/>
                <w:lang w:val="en-GB"/>
              </w:rPr>
              <w:t>Groasis B.V.</w:t>
            </w:r>
          </w:p>
          <w:p w14:paraId="26D1CDE0" w14:textId="77777777" w:rsidR="002F1B34" w:rsidRPr="007F444D" w:rsidRDefault="002F1B34" w:rsidP="002F1B34">
            <w:pPr>
              <w:numPr>
                <w:ilvl w:val="0"/>
                <w:numId w:val="8"/>
              </w:numPr>
              <w:rPr>
                <w:rFonts w:asciiTheme="minorHAnsi" w:hAnsiTheme="minorHAnsi" w:cstheme="minorHAnsi"/>
                <w:lang w:val="en-GB"/>
              </w:rPr>
            </w:pPr>
            <w:r w:rsidRPr="007F444D">
              <w:rPr>
                <w:rFonts w:asciiTheme="minorHAnsi" w:hAnsiTheme="minorHAnsi" w:cstheme="minorHAnsi"/>
                <w:b w:val="0"/>
                <w:lang w:val="en-GB"/>
              </w:rPr>
              <w:t xml:space="preserve">Growmaxx </w:t>
            </w:r>
          </w:p>
          <w:p w14:paraId="59D3CD6F" w14:textId="77777777" w:rsidR="002F1B34" w:rsidRPr="007F444D" w:rsidRDefault="002F1B34" w:rsidP="002F1B34">
            <w:pPr>
              <w:numPr>
                <w:ilvl w:val="0"/>
                <w:numId w:val="8"/>
              </w:numPr>
              <w:rPr>
                <w:rFonts w:asciiTheme="minorHAnsi" w:hAnsiTheme="minorHAnsi" w:cstheme="minorHAnsi"/>
                <w:b w:val="0"/>
                <w:lang w:val="en-GB"/>
              </w:rPr>
            </w:pPr>
            <w:r w:rsidRPr="007F444D">
              <w:rPr>
                <w:rFonts w:asciiTheme="minorHAnsi" w:hAnsiTheme="minorHAnsi" w:cstheme="minorHAnsi"/>
                <w:b w:val="0"/>
                <w:lang w:val="en-GB"/>
              </w:rPr>
              <w:t xml:space="preserve">Growsafe </w:t>
            </w:r>
          </w:p>
          <w:p w14:paraId="2D7D0AF8" w14:textId="77777777" w:rsidR="002F1B34" w:rsidRPr="007F444D" w:rsidRDefault="002F1B34" w:rsidP="002F1B34">
            <w:pPr>
              <w:numPr>
                <w:ilvl w:val="0"/>
                <w:numId w:val="8"/>
              </w:numPr>
              <w:rPr>
                <w:rFonts w:asciiTheme="minorHAnsi" w:hAnsiTheme="minorHAnsi" w:cstheme="minorHAnsi"/>
                <w:b w:val="0"/>
                <w:lang w:val="en-GB"/>
              </w:rPr>
            </w:pPr>
            <w:r w:rsidRPr="007F444D">
              <w:rPr>
                <w:rFonts w:asciiTheme="minorHAnsi" w:hAnsiTheme="minorHAnsi" w:cstheme="minorHAnsi"/>
                <w:b w:val="0"/>
                <w:lang w:val="en-GB"/>
              </w:rPr>
              <w:t>Terracedixx</w:t>
            </w:r>
          </w:p>
          <w:p w14:paraId="311A984C" w14:textId="77777777" w:rsidR="002F1B34" w:rsidRPr="007F444D" w:rsidRDefault="002F1B34" w:rsidP="002F1B34">
            <w:pPr>
              <w:numPr>
                <w:ilvl w:val="0"/>
                <w:numId w:val="8"/>
              </w:numPr>
              <w:rPr>
                <w:rFonts w:asciiTheme="minorHAnsi" w:hAnsiTheme="minorHAnsi" w:cstheme="minorHAnsi"/>
                <w:b w:val="0"/>
                <w:lang w:val="en-GB"/>
              </w:rPr>
            </w:pPr>
            <w:r w:rsidRPr="007F444D">
              <w:rPr>
                <w:rFonts w:asciiTheme="minorHAnsi" w:hAnsiTheme="minorHAnsi" w:cstheme="minorHAnsi"/>
                <w:b w:val="0"/>
                <w:lang w:val="en-GB"/>
              </w:rPr>
              <w:t>Waterboxx</w:t>
            </w:r>
          </w:p>
          <w:p w14:paraId="64516B08" w14:textId="77777777" w:rsidR="002F1B34" w:rsidRPr="007F444D" w:rsidRDefault="002F1B34" w:rsidP="00322B5D">
            <w:pPr>
              <w:rPr>
                <w:rFonts w:asciiTheme="minorHAnsi" w:hAnsiTheme="minorHAnsi" w:cstheme="minorHAnsi"/>
                <w:lang w:val="en-GB"/>
              </w:rPr>
            </w:pPr>
          </w:p>
          <w:p w14:paraId="2284006D" w14:textId="59D0F685" w:rsidR="002F1B34" w:rsidRPr="007F444D" w:rsidRDefault="00236849" w:rsidP="00322B5D">
            <w:pPr>
              <w:rPr>
                <w:rFonts w:asciiTheme="minorHAnsi" w:hAnsiTheme="minorHAnsi" w:cstheme="minorHAnsi"/>
                <w:lang w:val="en-GB"/>
              </w:rPr>
            </w:pPr>
            <w:r w:rsidRPr="007F444D">
              <w:rPr>
                <w:rFonts w:asciiTheme="minorHAnsi" w:hAnsiTheme="minorHAnsi" w:cstheme="minorHAnsi"/>
                <w:b w:val="0"/>
                <w:lang w:val="en-GB"/>
              </w:rPr>
              <w:t xml:space="preserve">The </w:t>
            </w:r>
            <w:r w:rsidR="001D0961" w:rsidRPr="007F444D">
              <w:rPr>
                <w:rFonts w:asciiTheme="minorHAnsi" w:hAnsiTheme="minorHAnsi" w:cstheme="minorHAnsi"/>
                <w:b w:val="0"/>
                <w:lang w:val="en-GB"/>
              </w:rPr>
              <w:t>issuer of</w:t>
            </w:r>
            <w:r w:rsidRPr="007F444D">
              <w:rPr>
                <w:rFonts w:asciiTheme="minorHAnsi" w:hAnsiTheme="minorHAnsi" w:cstheme="minorHAnsi"/>
                <w:b w:val="0"/>
                <w:lang w:val="en-GB"/>
              </w:rPr>
              <w:t xml:space="preserve"> the underlying shares trades in the following products </w:t>
            </w:r>
            <w:r w:rsidR="002F1B34" w:rsidRPr="007F444D">
              <w:rPr>
                <w:rFonts w:asciiTheme="minorHAnsi" w:hAnsiTheme="minorHAnsi" w:cstheme="minorHAnsi"/>
                <w:b w:val="0"/>
                <w:lang w:val="en-GB"/>
              </w:rPr>
              <w:t>/</w:t>
            </w:r>
            <w:r w:rsidRPr="007F444D">
              <w:rPr>
                <w:rFonts w:asciiTheme="minorHAnsi" w:hAnsiTheme="minorHAnsi" w:cstheme="minorHAnsi"/>
                <w:b w:val="0"/>
                <w:lang w:val="en-GB"/>
              </w:rPr>
              <w:t>brands</w:t>
            </w:r>
            <w:r w:rsidR="002F1B34" w:rsidRPr="007F444D">
              <w:rPr>
                <w:rFonts w:asciiTheme="minorHAnsi" w:hAnsiTheme="minorHAnsi" w:cstheme="minorHAnsi"/>
                <w:b w:val="0"/>
                <w:lang w:val="en-GB"/>
              </w:rPr>
              <w:t>:</w:t>
            </w:r>
          </w:p>
          <w:p w14:paraId="3D112C5D" w14:textId="47882718" w:rsidR="002F1B34" w:rsidRPr="007F444D" w:rsidRDefault="00236849" w:rsidP="00322B5D">
            <w:pPr>
              <w:numPr>
                <w:ilvl w:val="0"/>
                <w:numId w:val="1"/>
              </w:numPr>
              <w:rPr>
                <w:rFonts w:asciiTheme="minorHAnsi" w:hAnsiTheme="minorHAnsi" w:cstheme="minorHAnsi"/>
                <w:lang w:val="en-GB"/>
              </w:rPr>
            </w:pPr>
            <w:r w:rsidRPr="007F444D">
              <w:rPr>
                <w:rFonts w:asciiTheme="minorHAnsi" w:hAnsiTheme="minorHAnsi" w:cstheme="minorHAnsi"/>
                <w:b w:val="0"/>
                <w:lang w:val="en-GB"/>
              </w:rPr>
              <w:t>th</w:t>
            </w:r>
            <w:r w:rsidR="002F1B34" w:rsidRPr="007F444D">
              <w:rPr>
                <w:rFonts w:asciiTheme="minorHAnsi" w:hAnsiTheme="minorHAnsi" w:cstheme="minorHAnsi"/>
                <w:b w:val="0"/>
                <w:lang w:val="en-GB"/>
              </w:rPr>
              <w:t xml:space="preserve">e Waterboxx plant cocoon </w:t>
            </w:r>
          </w:p>
          <w:p w14:paraId="56DFD2A9" w14:textId="5CE6B230" w:rsidR="002F1B34" w:rsidRPr="007F444D" w:rsidRDefault="00236849" w:rsidP="00322B5D">
            <w:pPr>
              <w:numPr>
                <w:ilvl w:val="0"/>
                <w:numId w:val="1"/>
              </w:numPr>
              <w:rPr>
                <w:rFonts w:asciiTheme="minorHAnsi" w:hAnsiTheme="minorHAnsi" w:cstheme="minorHAnsi"/>
                <w:lang w:val="en-GB"/>
              </w:rPr>
            </w:pPr>
            <w:r w:rsidRPr="007F444D">
              <w:rPr>
                <w:rFonts w:asciiTheme="minorHAnsi" w:hAnsiTheme="minorHAnsi" w:cstheme="minorHAnsi"/>
                <w:b w:val="0"/>
                <w:lang w:val="en-GB"/>
              </w:rPr>
              <w:t>th</w:t>
            </w:r>
            <w:r w:rsidR="002F1B34" w:rsidRPr="007F444D">
              <w:rPr>
                <w:rFonts w:asciiTheme="minorHAnsi" w:hAnsiTheme="minorHAnsi" w:cstheme="minorHAnsi"/>
                <w:b w:val="0"/>
                <w:lang w:val="en-GB"/>
              </w:rPr>
              <w:t xml:space="preserve">e Growboxx plant cocoon </w:t>
            </w:r>
          </w:p>
          <w:p w14:paraId="63A1864B" w14:textId="53881510" w:rsidR="002F1B34" w:rsidRPr="007F444D" w:rsidRDefault="00236849" w:rsidP="00322B5D">
            <w:pPr>
              <w:numPr>
                <w:ilvl w:val="0"/>
                <w:numId w:val="1"/>
              </w:numPr>
              <w:rPr>
                <w:rFonts w:asciiTheme="minorHAnsi" w:hAnsiTheme="minorHAnsi" w:cstheme="minorHAnsi"/>
                <w:lang w:val="en-GB"/>
              </w:rPr>
            </w:pPr>
            <w:r w:rsidRPr="007F444D">
              <w:rPr>
                <w:rFonts w:asciiTheme="minorHAnsi" w:hAnsiTheme="minorHAnsi" w:cstheme="minorHAnsi"/>
                <w:b w:val="0"/>
                <w:lang w:val="en-GB"/>
              </w:rPr>
              <w:t>the</w:t>
            </w:r>
            <w:r w:rsidR="002F1B34" w:rsidRPr="007F444D">
              <w:rPr>
                <w:rFonts w:asciiTheme="minorHAnsi" w:hAnsiTheme="minorHAnsi" w:cstheme="minorHAnsi"/>
                <w:b w:val="0"/>
                <w:lang w:val="en-GB"/>
              </w:rPr>
              <w:t xml:space="preserve"> Groasis Growsafe Telescoprotexx </w:t>
            </w:r>
          </w:p>
          <w:p w14:paraId="46A9D079" w14:textId="6E2CC074" w:rsidR="002F1B34" w:rsidRPr="007F444D" w:rsidRDefault="00236849" w:rsidP="00322B5D">
            <w:pPr>
              <w:numPr>
                <w:ilvl w:val="0"/>
                <w:numId w:val="1"/>
              </w:numPr>
              <w:rPr>
                <w:rFonts w:asciiTheme="minorHAnsi" w:hAnsiTheme="minorHAnsi" w:cstheme="minorHAnsi"/>
                <w:lang w:val="en-GB"/>
              </w:rPr>
            </w:pPr>
            <w:r w:rsidRPr="007F444D">
              <w:rPr>
                <w:rFonts w:asciiTheme="minorHAnsi" w:hAnsiTheme="minorHAnsi" w:cstheme="minorHAnsi"/>
                <w:b w:val="0"/>
                <w:lang w:val="en-GB"/>
              </w:rPr>
              <w:t>th</w:t>
            </w:r>
            <w:r w:rsidR="002F1B34" w:rsidRPr="007F444D">
              <w:rPr>
                <w:rFonts w:asciiTheme="minorHAnsi" w:hAnsiTheme="minorHAnsi" w:cstheme="minorHAnsi"/>
                <w:b w:val="0"/>
                <w:lang w:val="en-GB"/>
              </w:rPr>
              <w:t>e Groasis capilla</w:t>
            </w:r>
            <w:r w:rsidRPr="007F444D">
              <w:rPr>
                <w:rFonts w:asciiTheme="minorHAnsi" w:hAnsiTheme="minorHAnsi" w:cstheme="minorHAnsi"/>
                <w:b w:val="0"/>
                <w:lang w:val="en-GB"/>
              </w:rPr>
              <w:t>ry</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drills</w:t>
            </w:r>
          </w:p>
          <w:p w14:paraId="7BAF9B01" w14:textId="1D17EBFB" w:rsidR="002F1B34" w:rsidRPr="007F444D" w:rsidRDefault="00236849" w:rsidP="00322B5D">
            <w:pPr>
              <w:numPr>
                <w:ilvl w:val="0"/>
                <w:numId w:val="1"/>
              </w:numPr>
              <w:rPr>
                <w:rFonts w:asciiTheme="minorHAnsi" w:hAnsiTheme="minorHAnsi" w:cstheme="minorHAnsi"/>
                <w:lang w:val="en-GB"/>
              </w:rPr>
            </w:pPr>
            <w:r w:rsidRPr="007F444D">
              <w:rPr>
                <w:rFonts w:asciiTheme="minorHAnsi" w:hAnsiTheme="minorHAnsi" w:cstheme="minorHAnsi"/>
                <w:b w:val="0"/>
                <w:lang w:val="en-GB"/>
              </w:rPr>
              <w:t>th</w:t>
            </w:r>
            <w:r w:rsidR="002F1B34" w:rsidRPr="007F444D">
              <w:rPr>
                <w:rFonts w:asciiTheme="minorHAnsi" w:hAnsiTheme="minorHAnsi" w:cstheme="minorHAnsi"/>
                <w:b w:val="0"/>
                <w:lang w:val="en-GB"/>
              </w:rPr>
              <w:t xml:space="preserve">e Groasis Terracedixx </w:t>
            </w:r>
          </w:p>
          <w:p w14:paraId="1ADA6888" w14:textId="44688B43" w:rsidR="002F1B34" w:rsidRPr="007F444D" w:rsidRDefault="00236849" w:rsidP="00322B5D">
            <w:pPr>
              <w:numPr>
                <w:ilvl w:val="0"/>
                <w:numId w:val="1"/>
              </w:numPr>
              <w:rPr>
                <w:rFonts w:asciiTheme="minorHAnsi" w:hAnsiTheme="minorHAnsi" w:cstheme="minorHAnsi"/>
                <w:lang w:val="en-GB"/>
              </w:rPr>
            </w:pPr>
            <w:r w:rsidRPr="007F444D">
              <w:rPr>
                <w:rFonts w:asciiTheme="minorHAnsi" w:hAnsiTheme="minorHAnsi" w:cstheme="minorHAnsi"/>
                <w:b w:val="0"/>
                <w:lang w:val="en-GB"/>
              </w:rPr>
              <w:t>the</w:t>
            </w:r>
            <w:r w:rsidR="002F1B34" w:rsidRPr="007F444D">
              <w:rPr>
                <w:rFonts w:asciiTheme="minorHAnsi" w:hAnsiTheme="minorHAnsi" w:cstheme="minorHAnsi"/>
                <w:b w:val="0"/>
                <w:lang w:val="en-GB"/>
              </w:rPr>
              <w:t xml:space="preserve"> Rafiki® </w:t>
            </w:r>
            <w:r w:rsidRPr="007F444D">
              <w:rPr>
                <w:rFonts w:asciiTheme="minorHAnsi" w:hAnsiTheme="minorHAnsi" w:cstheme="minorHAnsi"/>
                <w:b w:val="0"/>
                <w:lang w:val="en-GB"/>
              </w:rPr>
              <w:t xml:space="preserve">coffee cup lid </w:t>
            </w:r>
          </w:p>
          <w:p w14:paraId="47E8E3ED" w14:textId="77777777" w:rsidR="002F1B34" w:rsidRPr="007F444D" w:rsidRDefault="002F1B34" w:rsidP="00322B5D">
            <w:pPr>
              <w:spacing w:line="264" w:lineRule="auto"/>
              <w:rPr>
                <w:rFonts w:asciiTheme="minorHAnsi" w:hAnsiTheme="minorHAnsi" w:cstheme="minorHAnsi"/>
                <w:lang w:val="en-GB"/>
              </w:rPr>
            </w:pPr>
          </w:p>
          <w:p w14:paraId="4C7CCF9E" w14:textId="286634B1" w:rsidR="002F1B34" w:rsidRPr="007F444D" w:rsidRDefault="00236849"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 xml:space="preserve">The </w:t>
            </w:r>
            <w:r w:rsidR="001D0961" w:rsidRPr="007F444D">
              <w:rPr>
                <w:rFonts w:asciiTheme="minorHAnsi" w:hAnsiTheme="minorHAnsi" w:cstheme="minorHAnsi"/>
                <w:b w:val="0"/>
                <w:lang w:val="en-GB"/>
              </w:rPr>
              <w:t>issuer of</w:t>
            </w:r>
            <w:r w:rsidRPr="007F444D">
              <w:rPr>
                <w:rFonts w:asciiTheme="minorHAnsi" w:hAnsiTheme="minorHAnsi" w:cstheme="minorHAnsi"/>
                <w:b w:val="0"/>
                <w:lang w:val="en-GB"/>
              </w:rPr>
              <w:t xml:space="preserve"> the underlying shares </w:t>
            </w:r>
            <w:r w:rsidR="002F1B34" w:rsidRPr="007F444D">
              <w:rPr>
                <w:rFonts w:asciiTheme="minorHAnsi" w:hAnsiTheme="minorHAnsi" w:cstheme="minorHAnsi"/>
                <w:b w:val="0"/>
                <w:lang w:val="en-GB"/>
              </w:rPr>
              <w:t>h</w:t>
            </w:r>
            <w:r w:rsidRPr="007F444D">
              <w:rPr>
                <w:rFonts w:asciiTheme="minorHAnsi" w:hAnsiTheme="minorHAnsi" w:cstheme="minorHAnsi"/>
                <w:b w:val="0"/>
                <w:lang w:val="en-GB"/>
              </w:rPr>
              <w:t>as</w:t>
            </w:r>
            <w:r w:rsidR="002F1B34" w:rsidRPr="007F444D">
              <w:rPr>
                <w:rFonts w:asciiTheme="minorHAnsi" w:hAnsiTheme="minorHAnsi" w:cstheme="minorHAnsi"/>
                <w:b w:val="0"/>
                <w:lang w:val="en-GB"/>
              </w:rPr>
              <w:t xml:space="preserve"> (financi</w:t>
            </w:r>
            <w:r w:rsidRPr="007F444D">
              <w:rPr>
                <w:rFonts w:asciiTheme="minorHAnsi" w:hAnsiTheme="minorHAnsi" w:cstheme="minorHAnsi"/>
                <w:b w:val="0"/>
                <w:lang w:val="en-GB"/>
              </w:rPr>
              <w:t>al</w:t>
            </w:r>
            <w:r w:rsidR="002F1B34" w:rsidRPr="007F444D">
              <w:rPr>
                <w:rFonts w:asciiTheme="minorHAnsi" w:hAnsiTheme="minorHAnsi" w:cstheme="minorHAnsi"/>
                <w:b w:val="0"/>
                <w:lang w:val="en-GB"/>
              </w:rPr>
              <w:t>) relati</w:t>
            </w:r>
            <w:r w:rsidRPr="007F444D">
              <w:rPr>
                <w:rFonts w:asciiTheme="minorHAnsi" w:hAnsiTheme="minorHAnsi" w:cstheme="minorHAnsi"/>
                <w:b w:val="0"/>
                <w:lang w:val="en-GB"/>
              </w:rPr>
              <w:t xml:space="preserve">onships with the following affiliated entities </w:t>
            </w:r>
            <w:r w:rsidR="00221E4D" w:rsidRPr="007F444D">
              <w:rPr>
                <w:rFonts w:asciiTheme="minorHAnsi" w:hAnsiTheme="minorHAnsi" w:cstheme="minorHAnsi"/>
                <w:b w:val="0"/>
                <w:lang w:val="en-GB"/>
              </w:rPr>
              <w:t>and/or</w:t>
            </w:r>
            <w:r w:rsidR="002F1B34" w:rsidRPr="007F444D">
              <w:rPr>
                <w:rFonts w:asciiTheme="minorHAnsi" w:hAnsiTheme="minorHAnsi" w:cstheme="minorHAnsi"/>
                <w:b w:val="0"/>
                <w:lang w:val="en-GB"/>
              </w:rPr>
              <w:t xml:space="preserve"> person</w:t>
            </w:r>
            <w:r w:rsidRPr="007F444D">
              <w:rPr>
                <w:rFonts w:asciiTheme="minorHAnsi" w:hAnsiTheme="minorHAnsi" w:cstheme="minorHAnsi"/>
                <w:b w:val="0"/>
                <w:lang w:val="en-GB"/>
              </w:rPr>
              <w:t>s</w:t>
            </w:r>
            <w:r w:rsidR="002F1B34" w:rsidRPr="007F444D">
              <w:rPr>
                <w:rFonts w:asciiTheme="minorHAnsi" w:hAnsiTheme="minorHAnsi" w:cstheme="minorHAnsi"/>
                <w:b w:val="0"/>
                <w:lang w:val="en-GB"/>
              </w:rPr>
              <w:t>:</w:t>
            </w:r>
          </w:p>
          <w:p w14:paraId="6B35B60A" w14:textId="77777777" w:rsidR="002F1B34" w:rsidRPr="007F444D" w:rsidRDefault="002F1B34"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t>Holding P.M.M. Hoff B.V.;</w:t>
            </w:r>
          </w:p>
          <w:p w14:paraId="06958F14" w14:textId="77777777" w:rsidR="002F1B34" w:rsidRPr="007F444D" w:rsidRDefault="002F1B34" w:rsidP="00322B5D">
            <w:pPr>
              <w:pBdr>
                <w:top w:val="nil"/>
                <w:left w:val="nil"/>
                <w:bottom w:val="nil"/>
                <w:right w:val="nil"/>
                <w:between w:val="nil"/>
              </w:pBdr>
              <w:spacing w:line="264" w:lineRule="auto"/>
              <w:rPr>
                <w:rFonts w:asciiTheme="minorHAnsi" w:hAnsiTheme="minorHAnsi" w:cstheme="minorHAnsi"/>
                <w:lang w:val="en-GB"/>
              </w:rPr>
            </w:pPr>
            <w:r w:rsidRPr="007F444D">
              <w:rPr>
                <w:rFonts w:asciiTheme="minorHAnsi" w:hAnsiTheme="minorHAnsi" w:cstheme="minorHAnsi"/>
                <w:b w:val="0"/>
                <w:lang w:val="en-GB"/>
              </w:rPr>
              <w:t>Friends of Groasis B.V.;</w:t>
            </w:r>
          </w:p>
          <w:p w14:paraId="329EA60B" w14:textId="77777777" w:rsidR="002F1B34" w:rsidRPr="007F444D" w:rsidRDefault="002F1B34" w:rsidP="00322B5D">
            <w:pPr>
              <w:pBdr>
                <w:top w:val="nil"/>
                <w:left w:val="nil"/>
                <w:bottom w:val="nil"/>
                <w:right w:val="nil"/>
                <w:between w:val="nil"/>
              </w:pBdr>
              <w:spacing w:line="264" w:lineRule="auto"/>
              <w:rPr>
                <w:rFonts w:asciiTheme="minorHAnsi" w:hAnsiTheme="minorHAnsi" w:cstheme="minorHAnsi"/>
                <w:lang w:val="en-GB"/>
              </w:rPr>
            </w:pPr>
            <w:r w:rsidRPr="007F444D">
              <w:rPr>
                <w:rFonts w:asciiTheme="minorHAnsi" w:hAnsiTheme="minorHAnsi" w:cstheme="minorHAnsi"/>
                <w:b w:val="0"/>
                <w:lang w:val="en-GB"/>
              </w:rPr>
              <w:t>Groasis IP B.V.</w:t>
            </w:r>
          </w:p>
          <w:p w14:paraId="0B54BB2E" w14:textId="77777777" w:rsidR="002F1B34" w:rsidRPr="007F444D" w:rsidRDefault="002F1B34" w:rsidP="00322B5D">
            <w:pPr>
              <w:pBdr>
                <w:top w:val="nil"/>
                <w:left w:val="nil"/>
                <w:bottom w:val="nil"/>
                <w:right w:val="nil"/>
                <w:between w:val="nil"/>
              </w:pBdr>
              <w:spacing w:line="264" w:lineRule="auto"/>
              <w:rPr>
                <w:rFonts w:asciiTheme="minorHAnsi" w:hAnsiTheme="minorHAnsi" w:cstheme="minorHAnsi"/>
                <w:lang w:val="en-GB"/>
              </w:rPr>
            </w:pPr>
          </w:p>
          <w:p w14:paraId="4C9D9C9E" w14:textId="6D01BDB0" w:rsidR="002F1B34" w:rsidRPr="007F444D" w:rsidRDefault="00236849" w:rsidP="00322B5D">
            <w:pPr>
              <w:pBdr>
                <w:top w:val="nil"/>
                <w:left w:val="nil"/>
                <w:bottom w:val="nil"/>
                <w:right w:val="nil"/>
                <w:between w:val="nil"/>
              </w:pBdr>
              <w:spacing w:line="264" w:lineRule="auto"/>
              <w:rPr>
                <w:rFonts w:asciiTheme="minorHAnsi" w:hAnsiTheme="minorHAnsi" w:cstheme="minorHAnsi"/>
                <w:color w:val="000000"/>
                <w:lang w:val="en-GB"/>
              </w:rPr>
            </w:pPr>
            <w:r w:rsidRPr="007F444D">
              <w:rPr>
                <w:rFonts w:asciiTheme="minorHAnsi" w:hAnsiTheme="minorHAnsi" w:cstheme="minorHAnsi"/>
                <w:b w:val="0"/>
                <w:color w:val="000000"/>
                <w:lang w:val="en-GB"/>
              </w:rPr>
              <w:t xml:space="preserve">Additional information on these </w:t>
            </w:r>
            <w:r w:rsidR="002F1B34" w:rsidRPr="007F444D">
              <w:rPr>
                <w:rFonts w:asciiTheme="minorHAnsi" w:hAnsiTheme="minorHAnsi" w:cstheme="minorHAnsi"/>
                <w:b w:val="0"/>
                <w:color w:val="000000"/>
                <w:lang w:val="en-GB"/>
              </w:rPr>
              <w:t>(financi</w:t>
            </w:r>
            <w:r w:rsidRPr="007F444D">
              <w:rPr>
                <w:rFonts w:asciiTheme="minorHAnsi" w:hAnsiTheme="minorHAnsi" w:cstheme="minorHAnsi"/>
                <w:b w:val="0"/>
                <w:color w:val="000000"/>
                <w:lang w:val="en-GB"/>
              </w:rPr>
              <w:t>al</w:t>
            </w:r>
            <w:r w:rsidR="002F1B34" w:rsidRPr="007F444D">
              <w:rPr>
                <w:rFonts w:asciiTheme="minorHAnsi" w:hAnsiTheme="minorHAnsi" w:cstheme="minorHAnsi"/>
                <w:b w:val="0"/>
                <w:color w:val="000000"/>
                <w:lang w:val="en-GB"/>
              </w:rPr>
              <w:t>) relati</w:t>
            </w:r>
            <w:r w:rsidRPr="007F444D">
              <w:rPr>
                <w:rFonts w:asciiTheme="minorHAnsi" w:hAnsiTheme="minorHAnsi" w:cstheme="minorHAnsi"/>
                <w:b w:val="0"/>
                <w:color w:val="000000"/>
                <w:lang w:val="en-GB"/>
              </w:rPr>
              <w:t>on</w:t>
            </w:r>
            <w:r w:rsidR="002F1B34" w:rsidRPr="007F444D">
              <w:rPr>
                <w:rFonts w:asciiTheme="minorHAnsi" w:hAnsiTheme="minorHAnsi" w:cstheme="minorHAnsi"/>
                <w:b w:val="0"/>
                <w:lang w:val="en-GB"/>
              </w:rPr>
              <w:t>s:</w:t>
            </w:r>
          </w:p>
          <w:p w14:paraId="558E291F" w14:textId="455D77A0" w:rsidR="002F1B34" w:rsidRPr="007F444D" w:rsidRDefault="002F1B34" w:rsidP="00322B5D">
            <w:pPr>
              <w:pBdr>
                <w:top w:val="nil"/>
                <w:left w:val="nil"/>
                <w:bottom w:val="nil"/>
                <w:right w:val="nil"/>
                <w:between w:val="nil"/>
              </w:pBdr>
              <w:spacing w:line="264" w:lineRule="auto"/>
              <w:rPr>
                <w:rFonts w:asciiTheme="minorHAnsi" w:hAnsiTheme="minorHAnsi" w:cstheme="minorHAnsi"/>
                <w:b w:val="0"/>
                <w:lang w:val="en-GB"/>
              </w:rPr>
            </w:pPr>
            <w:r w:rsidRPr="007F444D">
              <w:rPr>
                <w:rFonts w:asciiTheme="minorHAnsi" w:hAnsiTheme="minorHAnsi" w:cstheme="minorHAnsi"/>
                <w:b w:val="0"/>
                <w:lang w:val="en-GB"/>
              </w:rPr>
              <w:t xml:space="preserve">Holding P.M.M. Hoff B.V. is </w:t>
            </w:r>
            <w:r w:rsidR="005837E3" w:rsidRPr="007F444D">
              <w:rPr>
                <w:rFonts w:asciiTheme="minorHAnsi" w:hAnsiTheme="minorHAnsi" w:cstheme="minorHAnsi"/>
                <w:b w:val="0"/>
                <w:lang w:val="en-GB"/>
              </w:rPr>
              <w:t xml:space="preserve">director of the </w:t>
            </w:r>
            <w:r w:rsidR="001D0961" w:rsidRPr="007F444D">
              <w:rPr>
                <w:rFonts w:asciiTheme="minorHAnsi" w:hAnsiTheme="minorHAnsi" w:cstheme="minorHAnsi"/>
                <w:b w:val="0"/>
                <w:lang w:val="en-GB"/>
              </w:rPr>
              <w:t>issuer of</w:t>
            </w:r>
            <w:r w:rsidR="005837E3" w:rsidRPr="007F444D">
              <w:rPr>
                <w:rFonts w:asciiTheme="minorHAnsi" w:hAnsiTheme="minorHAnsi" w:cstheme="minorHAnsi"/>
                <w:b w:val="0"/>
                <w:lang w:val="en-GB"/>
              </w:rPr>
              <w:t xml:space="preserve"> the </w:t>
            </w:r>
            <w:r w:rsidR="00E83A97" w:rsidRPr="007F444D">
              <w:rPr>
                <w:rFonts w:asciiTheme="minorHAnsi" w:hAnsiTheme="minorHAnsi" w:cstheme="minorHAnsi"/>
                <w:b w:val="0"/>
                <w:lang w:val="en-GB"/>
              </w:rPr>
              <w:t>underlying shares</w:t>
            </w:r>
            <w:r w:rsidRPr="007F444D">
              <w:rPr>
                <w:rFonts w:asciiTheme="minorHAnsi" w:hAnsiTheme="minorHAnsi" w:cstheme="minorHAnsi"/>
                <w:b w:val="0"/>
                <w:lang w:val="en-GB"/>
              </w:rPr>
              <w:t xml:space="preserve"> </w:t>
            </w:r>
            <w:r w:rsidR="005837E3" w:rsidRPr="007F444D">
              <w:rPr>
                <w:rFonts w:asciiTheme="minorHAnsi" w:hAnsiTheme="minorHAnsi" w:cstheme="minorHAnsi"/>
                <w:b w:val="0"/>
                <w:lang w:val="en-GB"/>
              </w:rPr>
              <w:t xml:space="preserve">and of the </w:t>
            </w:r>
            <w:r w:rsidR="001D0961" w:rsidRPr="007F444D">
              <w:rPr>
                <w:rFonts w:asciiTheme="minorHAnsi" w:hAnsiTheme="minorHAnsi" w:cstheme="minorHAnsi"/>
                <w:b w:val="0"/>
                <w:lang w:val="en-GB"/>
              </w:rPr>
              <w:t>issuer</w:t>
            </w:r>
            <w:r w:rsidRPr="007F444D">
              <w:rPr>
                <w:rFonts w:asciiTheme="minorHAnsi" w:hAnsiTheme="minorHAnsi" w:cstheme="minorHAnsi"/>
                <w:b w:val="0"/>
                <w:lang w:val="en-GB"/>
              </w:rPr>
              <w:t xml:space="preserve"> </w:t>
            </w:r>
            <w:r w:rsidR="005837E3" w:rsidRPr="007F444D">
              <w:rPr>
                <w:rFonts w:asciiTheme="minorHAnsi" w:hAnsiTheme="minorHAnsi" w:cstheme="minorHAnsi"/>
                <w:b w:val="0"/>
                <w:lang w:val="en-GB"/>
              </w:rPr>
              <w:t xml:space="preserve">and this forms the basis of its relation with the </w:t>
            </w:r>
            <w:r w:rsidR="001D0961" w:rsidRPr="007F444D">
              <w:rPr>
                <w:rFonts w:asciiTheme="minorHAnsi" w:hAnsiTheme="minorHAnsi" w:cstheme="minorHAnsi"/>
                <w:b w:val="0"/>
                <w:lang w:val="en-GB"/>
              </w:rPr>
              <w:t>issuer</w:t>
            </w:r>
            <w:r w:rsidRPr="007F444D">
              <w:rPr>
                <w:rFonts w:asciiTheme="minorHAnsi" w:hAnsiTheme="minorHAnsi" w:cstheme="minorHAnsi"/>
                <w:b w:val="0"/>
                <w:lang w:val="en-GB"/>
              </w:rPr>
              <w:t>.</w:t>
            </w:r>
          </w:p>
          <w:p w14:paraId="49CC6E4A" w14:textId="48CD1A00" w:rsidR="002F1B34" w:rsidRPr="007F444D" w:rsidRDefault="005837E3" w:rsidP="00322B5D">
            <w:pPr>
              <w:pBdr>
                <w:top w:val="nil"/>
                <w:left w:val="nil"/>
                <w:bottom w:val="nil"/>
                <w:right w:val="nil"/>
                <w:between w:val="nil"/>
              </w:pBdr>
              <w:spacing w:line="264" w:lineRule="auto"/>
              <w:rPr>
                <w:rFonts w:asciiTheme="minorHAnsi" w:hAnsiTheme="minorHAnsi" w:cstheme="minorHAnsi"/>
                <w:b w:val="0"/>
                <w:lang w:val="en-GB"/>
              </w:rPr>
            </w:pPr>
            <w:r w:rsidRPr="007F444D">
              <w:rPr>
                <w:rFonts w:asciiTheme="minorHAnsi" w:hAnsiTheme="minorHAnsi" w:cstheme="minorHAnsi"/>
                <w:b w:val="0"/>
                <w:lang w:val="en-GB"/>
              </w:rPr>
              <w:t xml:space="preserve">Objective in the articles of </w:t>
            </w:r>
            <w:r w:rsidR="002F1B34" w:rsidRPr="007F444D">
              <w:rPr>
                <w:rFonts w:asciiTheme="minorHAnsi" w:hAnsiTheme="minorHAnsi" w:cstheme="minorHAnsi"/>
                <w:b w:val="0"/>
                <w:lang w:val="en-GB"/>
              </w:rPr>
              <w:t xml:space="preserve">Friends of Groasis B.V. </w:t>
            </w:r>
            <w:r w:rsidRPr="007F444D">
              <w:rPr>
                <w:rFonts w:asciiTheme="minorHAnsi" w:hAnsiTheme="minorHAnsi" w:cstheme="minorHAnsi"/>
                <w:b w:val="0"/>
                <w:lang w:val="en-GB"/>
              </w:rPr>
              <w:t xml:space="preserve">is a participation in the </w:t>
            </w:r>
            <w:r w:rsidR="001D0961" w:rsidRPr="007F444D">
              <w:rPr>
                <w:rFonts w:asciiTheme="minorHAnsi" w:hAnsiTheme="minorHAnsi" w:cstheme="minorHAnsi"/>
                <w:b w:val="0"/>
                <w:lang w:val="en-GB"/>
              </w:rPr>
              <w:t>issuer of</w:t>
            </w:r>
            <w:r w:rsidRPr="007F444D">
              <w:rPr>
                <w:rFonts w:asciiTheme="minorHAnsi" w:hAnsiTheme="minorHAnsi" w:cstheme="minorHAnsi"/>
                <w:b w:val="0"/>
                <w:lang w:val="en-GB"/>
              </w:rPr>
              <w:t xml:space="preserve"> the </w:t>
            </w:r>
            <w:r w:rsidR="00E83A97" w:rsidRPr="007F444D">
              <w:rPr>
                <w:rFonts w:asciiTheme="minorHAnsi" w:hAnsiTheme="minorHAnsi" w:cstheme="minorHAnsi"/>
                <w:b w:val="0"/>
                <w:lang w:val="en-GB"/>
              </w:rPr>
              <w:t>underlying shares</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 xml:space="preserve">and this is the basis for relations with the </w:t>
            </w:r>
            <w:r w:rsidR="001D0961" w:rsidRPr="007F444D">
              <w:rPr>
                <w:rFonts w:asciiTheme="minorHAnsi" w:hAnsiTheme="minorHAnsi" w:cstheme="minorHAnsi"/>
                <w:b w:val="0"/>
                <w:lang w:val="en-GB"/>
              </w:rPr>
              <w:t>issuer of</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 xml:space="preserve">the </w:t>
            </w:r>
            <w:r w:rsidR="00E83A97" w:rsidRPr="007F444D">
              <w:rPr>
                <w:rFonts w:asciiTheme="minorHAnsi" w:hAnsiTheme="minorHAnsi" w:cstheme="minorHAnsi"/>
                <w:b w:val="0"/>
                <w:lang w:val="en-GB"/>
              </w:rPr>
              <w:t>underlying shares</w:t>
            </w:r>
            <w:r w:rsidR="002F1B34" w:rsidRPr="007F444D">
              <w:rPr>
                <w:rFonts w:asciiTheme="minorHAnsi" w:hAnsiTheme="minorHAnsi" w:cstheme="minorHAnsi"/>
                <w:b w:val="0"/>
                <w:lang w:val="en-GB"/>
              </w:rPr>
              <w:t>.</w:t>
            </w:r>
          </w:p>
          <w:p w14:paraId="42AFF987" w14:textId="5323BEF3" w:rsidR="002F1B34" w:rsidRPr="007F444D" w:rsidRDefault="002F1B34" w:rsidP="00322B5D">
            <w:pPr>
              <w:pBdr>
                <w:top w:val="nil"/>
                <w:left w:val="nil"/>
                <w:bottom w:val="nil"/>
                <w:right w:val="nil"/>
                <w:between w:val="nil"/>
              </w:pBdr>
              <w:spacing w:line="264" w:lineRule="auto"/>
              <w:rPr>
                <w:rFonts w:asciiTheme="minorHAnsi" w:hAnsiTheme="minorHAnsi" w:cstheme="minorHAnsi"/>
                <w:lang w:val="en-GB"/>
              </w:rPr>
            </w:pPr>
            <w:r w:rsidRPr="007F444D">
              <w:rPr>
                <w:rFonts w:asciiTheme="minorHAnsi" w:hAnsiTheme="minorHAnsi" w:cstheme="minorHAnsi"/>
                <w:b w:val="0"/>
                <w:lang w:val="en-GB"/>
              </w:rPr>
              <w:t xml:space="preserve">Groasis IP B.V. is </w:t>
            </w:r>
            <w:r w:rsidR="005837E3" w:rsidRPr="007F444D">
              <w:rPr>
                <w:rFonts w:asciiTheme="minorHAnsi" w:hAnsiTheme="minorHAnsi" w:cstheme="minorHAnsi"/>
                <w:b w:val="0"/>
                <w:lang w:val="en-GB"/>
              </w:rPr>
              <w:t>a</w:t>
            </w:r>
            <w:r w:rsidRPr="007F444D">
              <w:rPr>
                <w:rFonts w:asciiTheme="minorHAnsi" w:hAnsiTheme="minorHAnsi" w:cstheme="minorHAnsi"/>
                <w:b w:val="0"/>
                <w:lang w:val="en-GB"/>
              </w:rPr>
              <w:t xml:space="preserve"> </w:t>
            </w:r>
            <w:r w:rsidR="005837E3" w:rsidRPr="007F444D">
              <w:rPr>
                <w:rFonts w:asciiTheme="minorHAnsi" w:hAnsiTheme="minorHAnsi" w:cstheme="minorHAnsi"/>
                <w:b w:val="0"/>
                <w:lang w:val="en-GB"/>
              </w:rPr>
              <w:t xml:space="preserve">wholly owned subsidiary of the </w:t>
            </w:r>
            <w:r w:rsidR="001D0961" w:rsidRPr="007F444D">
              <w:rPr>
                <w:rFonts w:asciiTheme="minorHAnsi" w:hAnsiTheme="minorHAnsi" w:cstheme="minorHAnsi"/>
                <w:b w:val="0"/>
                <w:lang w:val="en-GB"/>
              </w:rPr>
              <w:t>issuer of</w:t>
            </w:r>
            <w:r w:rsidR="005837E3" w:rsidRPr="007F444D">
              <w:rPr>
                <w:rFonts w:asciiTheme="minorHAnsi" w:hAnsiTheme="minorHAnsi" w:cstheme="minorHAnsi"/>
                <w:b w:val="0"/>
                <w:lang w:val="en-GB"/>
              </w:rPr>
              <w:t xml:space="preserve"> the</w:t>
            </w:r>
            <w:r w:rsidRPr="007F444D">
              <w:rPr>
                <w:rFonts w:asciiTheme="minorHAnsi" w:hAnsiTheme="minorHAnsi" w:cstheme="minorHAnsi"/>
                <w:b w:val="0"/>
                <w:lang w:val="en-GB"/>
              </w:rPr>
              <w:t xml:space="preserve"> </w:t>
            </w:r>
            <w:r w:rsidR="00E83A97" w:rsidRPr="007F444D">
              <w:rPr>
                <w:rFonts w:asciiTheme="minorHAnsi" w:hAnsiTheme="minorHAnsi" w:cstheme="minorHAnsi"/>
                <w:b w:val="0"/>
                <w:lang w:val="en-GB"/>
              </w:rPr>
              <w:t>underlying shares</w:t>
            </w:r>
            <w:r w:rsidRPr="007F444D">
              <w:rPr>
                <w:rFonts w:asciiTheme="minorHAnsi" w:hAnsiTheme="minorHAnsi" w:cstheme="minorHAnsi"/>
                <w:b w:val="0"/>
                <w:lang w:val="en-GB"/>
              </w:rPr>
              <w:t xml:space="preserve">. </w:t>
            </w:r>
          </w:p>
          <w:p w14:paraId="7404986A" w14:textId="77777777" w:rsidR="002F1B34" w:rsidRPr="007F444D" w:rsidRDefault="002F1B34" w:rsidP="00322B5D">
            <w:pPr>
              <w:spacing w:line="264" w:lineRule="auto"/>
              <w:rPr>
                <w:rFonts w:asciiTheme="minorHAnsi" w:hAnsiTheme="minorHAnsi" w:cstheme="minorHAnsi"/>
                <w:lang w:val="en-GB"/>
              </w:rPr>
            </w:pPr>
          </w:p>
          <w:p w14:paraId="6F581BAE" w14:textId="60270204" w:rsidR="002F1B34" w:rsidRPr="007F444D" w:rsidRDefault="005837E3"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lastRenderedPageBreak/>
              <w:t xml:space="preserve">These are the major activities </w:t>
            </w:r>
            <w:r w:rsidR="00D3634E" w:rsidRPr="007F444D">
              <w:rPr>
                <w:rFonts w:asciiTheme="minorHAnsi" w:hAnsiTheme="minorHAnsi" w:cstheme="minorHAnsi"/>
                <w:b w:val="0"/>
                <w:lang w:val="en-GB"/>
              </w:rPr>
              <w:t>o</w:t>
            </w:r>
            <w:r w:rsidRPr="007F444D">
              <w:rPr>
                <w:rFonts w:asciiTheme="minorHAnsi" w:hAnsiTheme="minorHAnsi" w:cstheme="minorHAnsi"/>
                <w:b w:val="0"/>
                <w:lang w:val="en-GB"/>
              </w:rPr>
              <w:t>f the</w:t>
            </w:r>
            <w:r w:rsidR="002F1B34" w:rsidRPr="007F444D">
              <w:rPr>
                <w:rFonts w:asciiTheme="minorHAnsi" w:hAnsiTheme="minorHAnsi" w:cstheme="minorHAnsi"/>
                <w:b w:val="0"/>
                <w:lang w:val="en-GB"/>
              </w:rPr>
              <w:t xml:space="preserve"> </w:t>
            </w:r>
            <w:r w:rsidR="001D0961" w:rsidRPr="007F444D">
              <w:rPr>
                <w:rFonts w:asciiTheme="minorHAnsi" w:hAnsiTheme="minorHAnsi" w:cstheme="minorHAnsi"/>
                <w:b w:val="0"/>
                <w:lang w:val="en-GB"/>
              </w:rPr>
              <w:t>issuer of</w:t>
            </w:r>
            <w:r w:rsidR="00236849" w:rsidRPr="007F444D">
              <w:rPr>
                <w:rFonts w:asciiTheme="minorHAnsi" w:hAnsiTheme="minorHAnsi" w:cstheme="minorHAnsi"/>
                <w:b w:val="0"/>
                <w:lang w:val="en-GB"/>
              </w:rPr>
              <w:t xml:space="preserve"> the underlying shares</w:t>
            </w:r>
            <w:r w:rsidR="002F1B34" w:rsidRPr="007F444D">
              <w:rPr>
                <w:rFonts w:asciiTheme="minorHAnsi" w:hAnsiTheme="minorHAnsi" w:cstheme="minorHAnsi"/>
                <w:b w:val="0"/>
                <w:lang w:val="en-GB"/>
              </w:rPr>
              <w:t>:</w:t>
            </w:r>
          </w:p>
          <w:p w14:paraId="222AE81C" w14:textId="47798C58" w:rsidR="002F1B34" w:rsidRPr="007F444D" w:rsidRDefault="00236849"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 xml:space="preserve">The </w:t>
            </w:r>
            <w:r w:rsidR="001D0961" w:rsidRPr="007F444D">
              <w:rPr>
                <w:rFonts w:asciiTheme="minorHAnsi" w:hAnsiTheme="minorHAnsi" w:cstheme="minorHAnsi"/>
                <w:b w:val="0"/>
                <w:lang w:val="en-GB"/>
              </w:rPr>
              <w:t>issuer of</w:t>
            </w:r>
            <w:r w:rsidRPr="007F444D">
              <w:rPr>
                <w:rFonts w:asciiTheme="minorHAnsi" w:hAnsiTheme="minorHAnsi" w:cstheme="minorHAnsi"/>
                <w:b w:val="0"/>
                <w:lang w:val="en-GB"/>
              </w:rPr>
              <w:t xml:space="preserve"> the underlying shares </w:t>
            </w:r>
            <w:r w:rsidR="002F1B34" w:rsidRPr="007F444D">
              <w:rPr>
                <w:rFonts w:asciiTheme="minorHAnsi" w:hAnsiTheme="minorHAnsi" w:cstheme="minorHAnsi"/>
                <w:b w:val="0"/>
                <w:lang w:val="en-GB"/>
              </w:rPr>
              <w:t xml:space="preserve">(Groasis) </w:t>
            </w:r>
            <w:r w:rsidR="005837E3" w:rsidRPr="007F444D">
              <w:rPr>
                <w:rFonts w:asciiTheme="minorHAnsi" w:hAnsiTheme="minorHAnsi" w:cstheme="minorHAnsi"/>
                <w:b w:val="0"/>
                <w:lang w:val="en-GB"/>
              </w:rPr>
              <w:t>develops</w:t>
            </w:r>
            <w:r w:rsidR="002F1B34" w:rsidRPr="007F444D">
              <w:rPr>
                <w:rFonts w:asciiTheme="minorHAnsi" w:hAnsiTheme="minorHAnsi" w:cstheme="minorHAnsi"/>
                <w:b w:val="0"/>
                <w:lang w:val="en-GB"/>
              </w:rPr>
              <w:t>, produce</w:t>
            </w:r>
            <w:r w:rsidR="005837E3" w:rsidRPr="007F444D">
              <w:rPr>
                <w:rFonts w:asciiTheme="minorHAnsi" w:hAnsiTheme="minorHAnsi" w:cstheme="minorHAnsi"/>
                <w:b w:val="0"/>
                <w:lang w:val="en-GB"/>
              </w:rPr>
              <w:t>s</w:t>
            </w:r>
            <w:r w:rsidR="002F1B34" w:rsidRPr="007F444D">
              <w:rPr>
                <w:rFonts w:asciiTheme="minorHAnsi" w:hAnsiTheme="minorHAnsi" w:cstheme="minorHAnsi"/>
                <w:b w:val="0"/>
                <w:lang w:val="en-GB"/>
              </w:rPr>
              <w:t xml:space="preserve">, </w:t>
            </w:r>
            <w:r w:rsidR="005837E3" w:rsidRPr="007F444D">
              <w:rPr>
                <w:rFonts w:asciiTheme="minorHAnsi" w:hAnsiTheme="minorHAnsi" w:cstheme="minorHAnsi"/>
                <w:b w:val="0"/>
                <w:lang w:val="en-GB"/>
              </w:rPr>
              <w:t xml:space="preserve">sells </w:t>
            </w:r>
            <w:r w:rsidR="00221E4D" w:rsidRPr="007F444D">
              <w:rPr>
                <w:rFonts w:asciiTheme="minorHAnsi" w:hAnsiTheme="minorHAnsi" w:cstheme="minorHAnsi"/>
                <w:b w:val="0"/>
                <w:lang w:val="en-GB"/>
              </w:rPr>
              <w:t>and/or</w:t>
            </w:r>
            <w:r w:rsidR="002F1B34" w:rsidRPr="007F444D">
              <w:rPr>
                <w:rFonts w:asciiTheme="minorHAnsi" w:hAnsiTheme="minorHAnsi" w:cstheme="minorHAnsi"/>
                <w:b w:val="0"/>
                <w:lang w:val="en-GB"/>
              </w:rPr>
              <w:t xml:space="preserve"> distribu</w:t>
            </w:r>
            <w:r w:rsidR="005837E3" w:rsidRPr="007F444D">
              <w:rPr>
                <w:rFonts w:asciiTheme="minorHAnsi" w:hAnsiTheme="minorHAnsi" w:cstheme="minorHAnsi"/>
                <w:b w:val="0"/>
                <w:lang w:val="en-GB"/>
              </w:rPr>
              <w:t>tes</w:t>
            </w:r>
            <w:r w:rsidR="002F1B34" w:rsidRPr="007F444D">
              <w:rPr>
                <w:rFonts w:asciiTheme="minorHAnsi" w:hAnsiTheme="minorHAnsi" w:cstheme="minorHAnsi"/>
                <w:b w:val="0"/>
                <w:lang w:val="en-GB"/>
              </w:rPr>
              <w:t xml:space="preserve"> innovative product</w:t>
            </w:r>
            <w:r w:rsidR="005837E3" w:rsidRPr="007F444D">
              <w:rPr>
                <w:rFonts w:asciiTheme="minorHAnsi" w:hAnsiTheme="minorHAnsi" w:cstheme="minorHAnsi"/>
                <w:b w:val="0"/>
                <w:lang w:val="en-GB"/>
              </w:rPr>
              <w:t>s and technologies with a more efficient use of water in order to facilitate the growth of trees, crops and plants and thus combating erosion, desertification, climate change and water scarcity.</w:t>
            </w:r>
          </w:p>
          <w:p w14:paraId="2DE85B71" w14:textId="4608D50B" w:rsidR="005837E3" w:rsidRPr="007F444D" w:rsidRDefault="005837E3" w:rsidP="005837E3">
            <w:pPr>
              <w:spacing w:line="264" w:lineRule="auto"/>
              <w:rPr>
                <w:rFonts w:asciiTheme="minorHAnsi" w:hAnsiTheme="minorHAnsi" w:cstheme="minorHAnsi"/>
                <w:b w:val="0"/>
                <w:lang w:val="en-GB"/>
              </w:rPr>
            </w:pPr>
            <w:r w:rsidRPr="007F444D">
              <w:rPr>
                <w:rFonts w:asciiTheme="minorHAnsi" w:hAnsiTheme="minorHAnsi" w:cstheme="minorHAnsi"/>
                <w:b w:val="0"/>
                <w:lang w:val="en-GB"/>
              </w:rPr>
              <w:t>During the development of these products, derivative products can be created which will be marketed in the same manner (partially by ourselves but for the major part by license holders) such as the biodegradable paper coffee cup lid, the Rafiki®.</w:t>
            </w:r>
          </w:p>
          <w:p w14:paraId="0032B0FA" w14:textId="32FF599C" w:rsidR="002F1B34" w:rsidRPr="007F444D" w:rsidRDefault="005837E3" w:rsidP="005837E3">
            <w:pPr>
              <w:spacing w:line="264" w:lineRule="auto"/>
              <w:rPr>
                <w:rFonts w:asciiTheme="minorHAnsi" w:hAnsiTheme="minorHAnsi" w:cstheme="minorHAnsi"/>
                <w:lang w:val="en-GB"/>
              </w:rPr>
            </w:pPr>
            <w:r w:rsidRPr="007F444D">
              <w:rPr>
                <w:rFonts w:asciiTheme="minorHAnsi" w:hAnsiTheme="minorHAnsi" w:cstheme="minorHAnsi"/>
                <w:b w:val="0"/>
                <w:lang w:val="en-GB"/>
              </w:rPr>
              <w:t>Groasis mainly puts these technologies and products on the market by granting production and sales licenses, so that third</w:t>
            </w:r>
            <w:r w:rsidR="00D3634E" w:rsidRPr="007F444D">
              <w:rPr>
                <w:rFonts w:asciiTheme="minorHAnsi" w:hAnsiTheme="minorHAnsi" w:cstheme="minorHAnsi"/>
                <w:b w:val="0"/>
                <w:lang w:val="en-GB"/>
              </w:rPr>
              <w:t xml:space="preserve"> parties</w:t>
            </w:r>
            <w:r w:rsidRPr="007F444D">
              <w:rPr>
                <w:rFonts w:asciiTheme="minorHAnsi" w:hAnsiTheme="minorHAnsi" w:cstheme="minorHAnsi"/>
                <w:b w:val="0"/>
                <w:lang w:val="en-GB"/>
              </w:rPr>
              <w:t xml:space="preserve"> produce and market the products </w:t>
            </w:r>
            <w:r w:rsidR="00D3634E" w:rsidRPr="007F444D">
              <w:rPr>
                <w:rFonts w:asciiTheme="minorHAnsi" w:hAnsiTheme="minorHAnsi" w:cstheme="minorHAnsi"/>
                <w:b w:val="0"/>
                <w:lang w:val="en-GB"/>
              </w:rPr>
              <w:t>developed by Groasis</w:t>
            </w:r>
            <w:r w:rsidRPr="007F444D">
              <w:rPr>
                <w:rFonts w:asciiTheme="minorHAnsi" w:hAnsiTheme="minorHAnsi" w:cstheme="minorHAnsi"/>
                <w:b w:val="0"/>
                <w:lang w:val="en-GB"/>
              </w:rPr>
              <w:t xml:space="preserve">. In addition, Groasis performs all the activities which are related to or </w:t>
            </w:r>
            <w:r w:rsidR="00D3634E" w:rsidRPr="007F444D">
              <w:rPr>
                <w:rFonts w:asciiTheme="minorHAnsi" w:hAnsiTheme="minorHAnsi" w:cstheme="minorHAnsi"/>
                <w:b w:val="0"/>
                <w:lang w:val="en-GB"/>
              </w:rPr>
              <w:t xml:space="preserve">may be </w:t>
            </w:r>
            <w:r w:rsidRPr="007F444D">
              <w:rPr>
                <w:rFonts w:asciiTheme="minorHAnsi" w:hAnsiTheme="minorHAnsi" w:cstheme="minorHAnsi"/>
                <w:b w:val="0"/>
                <w:lang w:val="en-GB"/>
              </w:rPr>
              <w:t xml:space="preserve">useful for the above. </w:t>
            </w:r>
          </w:p>
        </w:tc>
      </w:tr>
      <w:tr w:rsidR="002F1B34" w:rsidRPr="007F444D" w14:paraId="459AA1A1" w14:textId="77777777" w:rsidTr="00322B5D">
        <w:tc>
          <w:tcPr>
            <w:cnfStyle w:val="001000000000" w:firstRow="0" w:lastRow="0" w:firstColumn="1" w:lastColumn="0" w:oddVBand="0" w:evenVBand="0" w:oddHBand="0" w:evenHBand="0" w:firstRowFirstColumn="0" w:firstRowLastColumn="0" w:lastRowFirstColumn="0" w:lastRowLastColumn="0"/>
            <w:tcW w:w="8200" w:type="dxa"/>
            <w:tcBorders>
              <w:top w:val="single" w:sz="8" w:space="0" w:color="4F81BD"/>
              <w:bottom w:val="single" w:sz="8" w:space="0" w:color="4F81BD"/>
            </w:tcBorders>
            <w:shd w:val="clear" w:color="auto" w:fill="4F81BD"/>
          </w:tcPr>
          <w:p w14:paraId="505E1D66" w14:textId="77777777" w:rsidR="002F1B34" w:rsidRPr="007F444D" w:rsidRDefault="002F1B34" w:rsidP="00322B5D">
            <w:pPr>
              <w:spacing w:line="264" w:lineRule="auto"/>
              <w:ind w:left="360" w:hanging="360"/>
              <w:rPr>
                <w:rFonts w:asciiTheme="minorHAnsi" w:hAnsiTheme="minorHAnsi" w:cstheme="minorHAnsi"/>
                <w:i/>
                <w:lang w:val="en-GB"/>
              </w:rPr>
            </w:pPr>
          </w:p>
        </w:tc>
      </w:tr>
      <w:tr w:rsidR="002F1B34" w:rsidRPr="007F444D" w14:paraId="1A38AE86" w14:textId="77777777" w:rsidTr="00322B5D">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8200" w:type="dxa"/>
          </w:tcPr>
          <w:p w14:paraId="58377394" w14:textId="77777777" w:rsidR="002F1B34" w:rsidRPr="007F444D" w:rsidRDefault="002F1B34" w:rsidP="00322B5D">
            <w:pPr>
              <w:spacing w:line="264" w:lineRule="auto"/>
              <w:rPr>
                <w:rFonts w:asciiTheme="minorHAnsi" w:hAnsiTheme="minorHAnsi" w:cstheme="minorHAnsi"/>
                <w:lang w:val="en-GB"/>
              </w:rPr>
            </w:pPr>
          </w:p>
          <w:p w14:paraId="6259E9A7" w14:textId="051328D7" w:rsidR="002F1B34" w:rsidRPr="007F444D" w:rsidRDefault="005837E3" w:rsidP="00322B5D">
            <w:pPr>
              <w:spacing w:line="264" w:lineRule="auto"/>
              <w:rPr>
                <w:rFonts w:asciiTheme="minorHAnsi" w:hAnsiTheme="minorHAnsi" w:cstheme="minorHAnsi"/>
                <w:i/>
                <w:lang w:val="en-GB"/>
              </w:rPr>
            </w:pPr>
            <w:r w:rsidRPr="007F444D">
              <w:rPr>
                <w:rFonts w:asciiTheme="minorHAnsi" w:hAnsiTheme="minorHAnsi" w:cstheme="minorHAnsi"/>
                <w:i/>
                <w:lang w:val="en-GB"/>
              </w:rPr>
              <w:t>Further information on the risks</w:t>
            </w:r>
          </w:p>
          <w:p w14:paraId="2E65934C" w14:textId="77777777" w:rsidR="002F1B34" w:rsidRPr="007F444D" w:rsidRDefault="002F1B34" w:rsidP="00322B5D">
            <w:pPr>
              <w:spacing w:line="264" w:lineRule="auto"/>
              <w:rPr>
                <w:rFonts w:asciiTheme="minorHAnsi" w:hAnsiTheme="minorHAnsi" w:cstheme="minorHAnsi"/>
                <w:lang w:val="en-GB"/>
              </w:rPr>
            </w:pPr>
          </w:p>
          <w:p w14:paraId="46A628D7" w14:textId="16A007C0" w:rsidR="00D95BFD" w:rsidRPr="007F444D" w:rsidRDefault="002F1B34"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Financing</w:t>
            </w:r>
            <w:r w:rsidR="005837E3" w:rsidRPr="007F444D">
              <w:rPr>
                <w:rFonts w:asciiTheme="minorHAnsi" w:hAnsiTheme="minorHAnsi" w:cstheme="minorHAnsi"/>
                <w:b w:val="0"/>
                <w:lang w:val="en-GB"/>
              </w:rPr>
              <w:t xml:space="preserve"> risk</w:t>
            </w:r>
            <w:r w:rsidRPr="007F444D">
              <w:rPr>
                <w:rFonts w:asciiTheme="minorHAnsi" w:hAnsiTheme="minorHAnsi" w:cstheme="minorHAnsi"/>
                <w:b w:val="0"/>
                <w:lang w:val="en-GB"/>
              </w:rPr>
              <w:t xml:space="preserve">: </w:t>
            </w:r>
            <w:r w:rsidR="005837E3" w:rsidRPr="007F444D">
              <w:rPr>
                <w:rFonts w:asciiTheme="minorHAnsi" w:hAnsiTheme="minorHAnsi" w:cstheme="minorHAnsi"/>
                <w:b w:val="0"/>
                <w:lang w:val="en-GB"/>
              </w:rPr>
              <w:t>a financing risk exists because th</w:t>
            </w:r>
            <w:r w:rsidR="00D95BFD" w:rsidRPr="007F444D">
              <w:rPr>
                <w:rFonts w:asciiTheme="minorHAnsi" w:hAnsiTheme="minorHAnsi" w:cstheme="minorHAnsi"/>
                <w:b w:val="0"/>
                <w:lang w:val="en-GB"/>
              </w:rPr>
              <w:t>ere is a risk that</w:t>
            </w:r>
            <w:r w:rsidR="00D3634E" w:rsidRPr="007F444D">
              <w:rPr>
                <w:rFonts w:asciiTheme="minorHAnsi" w:hAnsiTheme="minorHAnsi" w:cstheme="minorHAnsi"/>
                <w:b w:val="0"/>
                <w:lang w:val="en-GB"/>
              </w:rPr>
              <w:t>,</w:t>
            </w:r>
            <w:r w:rsidR="00D95BFD" w:rsidRPr="007F444D">
              <w:rPr>
                <w:rFonts w:asciiTheme="minorHAnsi" w:hAnsiTheme="minorHAnsi" w:cstheme="minorHAnsi"/>
                <w:b w:val="0"/>
                <w:lang w:val="en-GB"/>
              </w:rPr>
              <w:t xml:space="preserve"> due to for instance changed market conditions, a disappointing response from investors or a changed legal climate</w:t>
            </w:r>
            <w:r w:rsidR="00FC1309" w:rsidRPr="007F444D">
              <w:rPr>
                <w:rFonts w:asciiTheme="minorHAnsi" w:hAnsiTheme="minorHAnsi" w:cstheme="minorHAnsi"/>
                <w:b w:val="0"/>
                <w:lang w:val="en-GB"/>
              </w:rPr>
              <w:t>,</w:t>
            </w:r>
            <w:r w:rsidR="00D95BFD" w:rsidRPr="007F444D">
              <w:rPr>
                <w:rFonts w:asciiTheme="minorHAnsi" w:hAnsiTheme="minorHAnsi" w:cstheme="minorHAnsi"/>
                <w:b w:val="0"/>
                <w:lang w:val="en-GB"/>
              </w:rPr>
              <w:t xml:space="preserve"> the enterprise will not be able to acquire the full target amount </w:t>
            </w:r>
            <w:r w:rsidR="00FC1309" w:rsidRPr="007F444D">
              <w:rPr>
                <w:rFonts w:asciiTheme="minorHAnsi" w:hAnsiTheme="minorHAnsi" w:cstheme="minorHAnsi"/>
                <w:b w:val="0"/>
                <w:lang w:val="en-GB"/>
              </w:rPr>
              <w:t>with</w:t>
            </w:r>
            <w:r w:rsidR="00D95BFD" w:rsidRPr="007F444D">
              <w:rPr>
                <w:rFonts w:asciiTheme="minorHAnsi" w:hAnsiTheme="minorHAnsi" w:cstheme="minorHAnsi"/>
                <w:b w:val="0"/>
                <w:lang w:val="en-GB"/>
              </w:rPr>
              <w:t xml:space="preserve"> the financing round</w:t>
            </w:r>
            <w:r w:rsidR="00FC1309" w:rsidRPr="007F444D">
              <w:rPr>
                <w:rFonts w:asciiTheme="minorHAnsi" w:hAnsiTheme="minorHAnsi" w:cstheme="minorHAnsi"/>
                <w:b w:val="0"/>
                <w:lang w:val="en-GB"/>
              </w:rPr>
              <w:t>, which</w:t>
            </w:r>
            <w:r w:rsidR="00D95BFD" w:rsidRPr="007F444D">
              <w:rPr>
                <w:rFonts w:asciiTheme="minorHAnsi" w:hAnsiTheme="minorHAnsi" w:cstheme="minorHAnsi"/>
                <w:b w:val="0"/>
                <w:lang w:val="en-GB"/>
              </w:rPr>
              <w:t xml:space="preserve"> means that the placement of products and technologies </w:t>
            </w:r>
            <w:r w:rsidR="002139FB" w:rsidRPr="007F444D">
              <w:rPr>
                <w:rFonts w:asciiTheme="minorHAnsi" w:hAnsiTheme="minorHAnsi" w:cstheme="minorHAnsi"/>
                <w:b w:val="0"/>
                <w:lang w:val="en-GB"/>
              </w:rPr>
              <w:t xml:space="preserve">of Groasis </w:t>
            </w:r>
            <w:r w:rsidR="00D95BFD" w:rsidRPr="007F444D">
              <w:rPr>
                <w:rFonts w:asciiTheme="minorHAnsi" w:hAnsiTheme="minorHAnsi" w:cstheme="minorHAnsi"/>
                <w:b w:val="0"/>
                <w:lang w:val="en-GB"/>
              </w:rPr>
              <w:t>on the market by Groasis may be delayed</w:t>
            </w:r>
            <w:r w:rsidR="00DC6CCA" w:rsidRPr="007F444D">
              <w:rPr>
                <w:rFonts w:asciiTheme="minorHAnsi" w:hAnsiTheme="minorHAnsi" w:cstheme="minorHAnsi"/>
                <w:b w:val="0"/>
                <w:lang w:val="en-GB"/>
              </w:rPr>
              <w:t xml:space="preserve"> or be disappointing, resulting in later or lower dividend payments to investors, or even no payment at all. </w:t>
            </w:r>
            <w:r w:rsidR="00D95BFD" w:rsidRPr="007F444D">
              <w:rPr>
                <w:rFonts w:asciiTheme="minorHAnsi" w:hAnsiTheme="minorHAnsi" w:cstheme="minorHAnsi"/>
                <w:b w:val="0"/>
                <w:lang w:val="en-GB"/>
              </w:rPr>
              <w:t xml:space="preserve"> </w:t>
            </w:r>
          </w:p>
          <w:p w14:paraId="1FB575D4" w14:textId="77777777" w:rsidR="002F1B34" w:rsidRPr="007F444D" w:rsidRDefault="002F1B34" w:rsidP="00322B5D">
            <w:pPr>
              <w:spacing w:line="264" w:lineRule="auto"/>
              <w:rPr>
                <w:rFonts w:asciiTheme="minorHAnsi" w:hAnsiTheme="minorHAnsi" w:cstheme="minorHAnsi"/>
                <w:lang w:val="en-GB"/>
              </w:rPr>
            </w:pPr>
          </w:p>
          <w:p w14:paraId="0F760C74" w14:textId="3E5D03B8" w:rsidR="002F1B34" w:rsidRPr="007F444D" w:rsidRDefault="00DC6CCA"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Conflicting interests</w:t>
            </w:r>
            <w:r w:rsidR="002F1B34" w:rsidRPr="007F444D">
              <w:rPr>
                <w:rFonts w:asciiTheme="minorHAnsi" w:hAnsiTheme="minorHAnsi" w:cstheme="minorHAnsi"/>
                <w:b w:val="0"/>
                <w:lang w:val="en-GB"/>
              </w:rPr>
              <w:t xml:space="preserve">: </w:t>
            </w:r>
            <w:r w:rsidR="00722EC5" w:rsidRPr="007F444D">
              <w:rPr>
                <w:rFonts w:asciiTheme="minorHAnsi" w:hAnsiTheme="minorHAnsi" w:cstheme="minorHAnsi"/>
                <w:b w:val="0"/>
                <w:lang w:val="en-GB"/>
              </w:rPr>
              <w:t xml:space="preserve">there is a risk that the interests of directors conflict with the interests of the investors because the directors own </w:t>
            </w:r>
            <w:r w:rsidR="002139FB" w:rsidRPr="007F444D">
              <w:rPr>
                <w:rFonts w:asciiTheme="minorHAnsi" w:hAnsiTheme="minorHAnsi" w:cstheme="minorHAnsi"/>
                <w:b w:val="0"/>
                <w:lang w:val="en-GB"/>
              </w:rPr>
              <w:t xml:space="preserve">the </w:t>
            </w:r>
            <w:r w:rsidR="00722EC5" w:rsidRPr="007F444D">
              <w:rPr>
                <w:rFonts w:asciiTheme="minorHAnsi" w:hAnsiTheme="minorHAnsi" w:cstheme="minorHAnsi"/>
                <w:b w:val="0"/>
                <w:lang w:val="en-GB"/>
              </w:rPr>
              <w:t xml:space="preserve">shares of the </w:t>
            </w:r>
            <w:r w:rsidR="001D0961" w:rsidRPr="007F444D">
              <w:rPr>
                <w:rFonts w:asciiTheme="minorHAnsi" w:hAnsiTheme="minorHAnsi" w:cstheme="minorHAnsi"/>
                <w:b w:val="0"/>
                <w:lang w:val="en-GB"/>
              </w:rPr>
              <w:t>issuer</w:t>
            </w:r>
            <w:r w:rsidR="002F1B34" w:rsidRPr="007F444D">
              <w:rPr>
                <w:rFonts w:asciiTheme="minorHAnsi" w:hAnsiTheme="minorHAnsi" w:cstheme="minorHAnsi"/>
                <w:b w:val="0"/>
                <w:lang w:val="en-GB"/>
              </w:rPr>
              <w:t xml:space="preserve">, </w:t>
            </w:r>
            <w:r w:rsidR="00722EC5" w:rsidRPr="007F444D">
              <w:rPr>
                <w:rFonts w:asciiTheme="minorHAnsi" w:hAnsiTheme="minorHAnsi" w:cstheme="minorHAnsi"/>
                <w:b w:val="0"/>
                <w:lang w:val="en-GB"/>
              </w:rPr>
              <w:t xml:space="preserve">while investors own the depositary receipts for those shares. Even though the interests of both parties are largely the same </w:t>
            </w:r>
            <w:r w:rsidR="002F1B34" w:rsidRPr="007F444D">
              <w:rPr>
                <w:rFonts w:asciiTheme="minorHAnsi" w:hAnsiTheme="minorHAnsi" w:cstheme="minorHAnsi"/>
                <w:b w:val="0"/>
                <w:lang w:val="en-GB"/>
              </w:rPr>
              <w:t>(</w:t>
            </w:r>
            <w:r w:rsidR="00722EC5" w:rsidRPr="007F444D">
              <w:rPr>
                <w:rFonts w:asciiTheme="minorHAnsi" w:hAnsiTheme="minorHAnsi" w:cstheme="minorHAnsi"/>
                <w:b w:val="0"/>
                <w:lang w:val="en-GB"/>
              </w:rPr>
              <w:t xml:space="preserve">especially with respect to the success of the </w:t>
            </w:r>
            <w:r w:rsidR="001D0961" w:rsidRPr="007F444D">
              <w:rPr>
                <w:rFonts w:asciiTheme="minorHAnsi" w:hAnsiTheme="minorHAnsi" w:cstheme="minorHAnsi"/>
                <w:b w:val="0"/>
                <w:lang w:val="en-GB"/>
              </w:rPr>
              <w:t>issuer of</w:t>
            </w:r>
            <w:r w:rsidR="00722EC5" w:rsidRPr="007F444D">
              <w:rPr>
                <w:rFonts w:asciiTheme="minorHAnsi" w:hAnsiTheme="minorHAnsi" w:cstheme="minorHAnsi"/>
                <w:b w:val="0"/>
                <w:lang w:val="en-GB"/>
              </w:rPr>
              <w:t xml:space="preserve"> th</w:t>
            </w:r>
            <w:r w:rsidR="002F1B34" w:rsidRPr="007F444D">
              <w:rPr>
                <w:rFonts w:asciiTheme="minorHAnsi" w:hAnsiTheme="minorHAnsi" w:cstheme="minorHAnsi"/>
                <w:b w:val="0"/>
                <w:lang w:val="en-GB"/>
              </w:rPr>
              <w:t xml:space="preserve">e </w:t>
            </w:r>
            <w:r w:rsidR="00E83A97" w:rsidRPr="007F444D">
              <w:rPr>
                <w:rFonts w:asciiTheme="minorHAnsi" w:hAnsiTheme="minorHAnsi" w:cstheme="minorHAnsi"/>
                <w:b w:val="0"/>
                <w:lang w:val="en-GB"/>
              </w:rPr>
              <w:t>underlying shares</w:t>
            </w:r>
            <w:r w:rsidR="002F1B34" w:rsidRPr="007F444D">
              <w:rPr>
                <w:rFonts w:asciiTheme="minorHAnsi" w:hAnsiTheme="minorHAnsi" w:cstheme="minorHAnsi"/>
                <w:b w:val="0"/>
                <w:lang w:val="en-GB"/>
              </w:rPr>
              <w:t xml:space="preserve">), </w:t>
            </w:r>
            <w:r w:rsidR="00722EC5" w:rsidRPr="007F444D">
              <w:rPr>
                <w:rFonts w:asciiTheme="minorHAnsi" w:hAnsiTheme="minorHAnsi" w:cstheme="minorHAnsi"/>
                <w:b w:val="0"/>
                <w:lang w:val="en-GB"/>
              </w:rPr>
              <w:t xml:space="preserve">the interest of parties are not exactly the same. This means that there is a risk that the directory board may take decisions in which the interest of the shareholders prevails over the interest of the holders of depositary receipts. </w:t>
            </w:r>
          </w:p>
          <w:p w14:paraId="3EC867BA" w14:textId="77777777" w:rsidR="002F1B34" w:rsidRPr="007F444D" w:rsidRDefault="002F1B34" w:rsidP="00322B5D">
            <w:pPr>
              <w:spacing w:line="264" w:lineRule="auto"/>
              <w:rPr>
                <w:rFonts w:asciiTheme="minorHAnsi" w:hAnsiTheme="minorHAnsi" w:cstheme="minorHAnsi"/>
                <w:lang w:val="en-GB"/>
              </w:rPr>
            </w:pPr>
          </w:p>
          <w:p w14:paraId="29401D25" w14:textId="28149124" w:rsidR="002F1B34" w:rsidRPr="007F444D" w:rsidRDefault="002F1B34"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t>Geopoliti</w:t>
            </w:r>
            <w:r w:rsidR="00722EC5" w:rsidRPr="007F444D">
              <w:rPr>
                <w:rFonts w:asciiTheme="minorHAnsi" w:hAnsiTheme="minorHAnsi" w:cstheme="minorHAnsi"/>
                <w:b w:val="0"/>
                <w:lang w:val="en-GB"/>
              </w:rPr>
              <w:t>cal</w:t>
            </w:r>
            <w:r w:rsidRPr="007F444D">
              <w:rPr>
                <w:rFonts w:asciiTheme="minorHAnsi" w:hAnsiTheme="minorHAnsi" w:cstheme="minorHAnsi"/>
                <w:b w:val="0"/>
                <w:lang w:val="en-GB"/>
              </w:rPr>
              <w:t xml:space="preserve"> ris</w:t>
            </w:r>
            <w:r w:rsidR="00722EC5" w:rsidRPr="007F444D">
              <w:rPr>
                <w:rFonts w:asciiTheme="minorHAnsi" w:hAnsiTheme="minorHAnsi" w:cstheme="minorHAnsi"/>
                <w:b w:val="0"/>
                <w:lang w:val="en-GB"/>
              </w:rPr>
              <w:t>k</w:t>
            </w:r>
            <w:r w:rsidRPr="007F444D">
              <w:rPr>
                <w:rFonts w:asciiTheme="minorHAnsi" w:hAnsiTheme="minorHAnsi" w:cstheme="minorHAnsi"/>
                <w:b w:val="0"/>
                <w:lang w:val="en-GB"/>
              </w:rPr>
              <w:t xml:space="preserve">: </w:t>
            </w:r>
            <w:r w:rsidR="00722EC5" w:rsidRPr="007F444D">
              <w:rPr>
                <w:rFonts w:asciiTheme="minorHAnsi" w:hAnsiTheme="minorHAnsi" w:cstheme="minorHAnsi"/>
                <w:b w:val="0"/>
                <w:lang w:val="en-GB"/>
              </w:rPr>
              <w:t xml:space="preserve">there is a risk that due to a changing political climate, such as the imposing of sanctions or import and export restrictions for countries where </w:t>
            </w:r>
            <w:r w:rsidRPr="007F444D">
              <w:rPr>
                <w:rFonts w:asciiTheme="minorHAnsi" w:hAnsiTheme="minorHAnsi" w:cstheme="minorHAnsi"/>
                <w:b w:val="0"/>
                <w:lang w:val="en-GB"/>
              </w:rPr>
              <w:t xml:space="preserve">Groasis </w:t>
            </w:r>
            <w:r w:rsidR="00722EC5" w:rsidRPr="007F444D">
              <w:rPr>
                <w:rFonts w:asciiTheme="minorHAnsi" w:hAnsiTheme="minorHAnsi" w:cstheme="minorHAnsi"/>
                <w:b w:val="0"/>
                <w:lang w:val="en-GB"/>
              </w:rPr>
              <w:t xml:space="preserve">manufacturers are based </w:t>
            </w:r>
            <w:r w:rsidR="00221E4D" w:rsidRPr="007F444D">
              <w:rPr>
                <w:rFonts w:asciiTheme="minorHAnsi" w:hAnsiTheme="minorHAnsi" w:cstheme="minorHAnsi"/>
                <w:b w:val="0"/>
                <w:lang w:val="en-GB"/>
              </w:rPr>
              <w:t>and/or</w:t>
            </w:r>
            <w:r w:rsidRPr="007F444D">
              <w:rPr>
                <w:rFonts w:asciiTheme="minorHAnsi" w:hAnsiTheme="minorHAnsi" w:cstheme="minorHAnsi"/>
                <w:b w:val="0"/>
                <w:lang w:val="en-GB"/>
              </w:rPr>
              <w:t xml:space="preserve"> </w:t>
            </w:r>
            <w:r w:rsidR="00722EC5" w:rsidRPr="007F444D">
              <w:rPr>
                <w:rFonts w:asciiTheme="minorHAnsi" w:hAnsiTheme="minorHAnsi" w:cstheme="minorHAnsi"/>
                <w:b w:val="0"/>
                <w:lang w:val="en-GB"/>
              </w:rPr>
              <w:t xml:space="preserve">countries where thirds who are granted a license by Groasis are based, </w:t>
            </w:r>
            <w:r w:rsidR="00E5398F" w:rsidRPr="007F444D">
              <w:rPr>
                <w:rFonts w:asciiTheme="minorHAnsi" w:hAnsiTheme="minorHAnsi" w:cstheme="minorHAnsi"/>
                <w:b w:val="0"/>
                <w:lang w:val="en-GB"/>
              </w:rPr>
              <w:t xml:space="preserve">the volume of the export and production of </w:t>
            </w:r>
            <w:r w:rsidRPr="007F444D">
              <w:rPr>
                <w:rFonts w:asciiTheme="minorHAnsi" w:hAnsiTheme="minorHAnsi" w:cstheme="minorHAnsi"/>
                <w:b w:val="0"/>
                <w:lang w:val="en-GB"/>
              </w:rPr>
              <w:t>(licen</w:t>
            </w:r>
            <w:r w:rsidR="00E5398F" w:rsidRPr="007F444D">
              <w:rPr>
                <w:rFonts w:asciiTheme="minorHAnsi" w:hAnsiTheme="minorHAnsi" w:cstheme="minorHAnsi"/>
                <w:b w:val="0"/>
                <w:lang w:val="en-GB"/>
              </w:rPr>
              <w:t>sed</w:t>
            </w:r>
            <w:r w:rsidRPr="007F444D">
              <w:rPr>
                <w:rFonts w:asciiTheme="minorHAnsi" w:hAnsiTheme="minorHAnsi" w:cstheme="minorHAnsi"/>
                <w:b w:val="0"/>
                <w:lang w:val="en-GB"/>
              </w:rPr>
              <w:t>) product</w:t>
            </w:r>
            <w:r w:rsidR="00E5398F" w:rsidRPr="007F444D">
              <w:rPr>
                <w:rFonts w:asciiTheme="minorHAnsi" w:hAnsiTheme="minorHAnsi" w:cstheme="minorHAnsi"/>
                <w:b w:val="0"/>
                <w:lang w:val="en-GB"/>
              </w:rPr>
              <w:t xml:space="preserve">s and technology from </w:t>
            </w:r>
            <w:r w:rsidRPr="007F444D">
              <w:rPr>
                <w:rFonts w:asciiTheme="minorHAnsi" w:hAnsiTheme="minorHAnsi" w:cstheme="minorHAnsi"/>
                <w:b w:val="0"/>
                <w:lang w:val="en-GB"/>
              </w:rPr>
              <w:t xml:space="preserve">Groasis </w:t>
            </w:r>
            <w:r w:rsidR="00E5398F" w:rsidRPr="007F444D">
              <w:rPr>
                <w:rFonts w:asciiTheme="minorHAnsi" w:hAnsiTheme="minorHAnsi" w:cstheme="minorHAnsi"/>
                <w:b w:val="0"/>
                <w:lang w:val="en-GB"/>
              </w:rPr>
              <w:t>is reduced or even discontinued. This means the operating results of Groasis may be disappointing, which may result in later or lower dividend payments to investors, or even no payment at all.</w:t>
            </w:r>
          </w:p>
          <w:p w14:paraId="1BAACE5D" w14:textId="77777777" w:rsidR="002F1B34" w:rsidRPr="007F444D" w:rsidRDefault="002F1B34" w:rsidP="00322B5D">
            <w:pPr>
              <w:spacing w:line="264" w:lineRule="auto"/>
              <w:rPr>
                <w:rFonts w:asciiTheme="minorHAnsi" w:hAnsiTheme="minorHAnsi" w:cstheme="minorHAnsi"/>
                <w:lang w:val="en-GB"/>
              </w:rPr>
            </w:pPr>
          </w:p>
          <w:p w14:paraId="02BB88ED" w14:textId="0BFBE536" w:rsidR="002F1B34" w:rsidRPr="007F444D" w:rsidRDefault="002F1B34"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Technolog</w:t>
            </w:r>
            <w:r w:rsidR="00E5398F" w:rsidRPr="007F444D">
              <w:rPr>
                <w:rFonts w:asciiTheme="minorHAnsi" w:hAnsiTheme="minorHAnsi" w:cstheme="minorHAnsi"/>
                <w:b w:val="0"/>
                <w:lang w:val="en-GB"/>
              </w:rPr>
              <w:t>ical</w:t>
            </w:r>
            <w:r w:rsidRPr="007F444D">
              <w:rPr>
                <w:rFonts w:asciiTheme="minorHAnsi" w:hAnsiTheme="minorHAnsi" w:cstheme="minorHAnsi"/>
                <w:b w:val="0"/>
                <w:lang w:val="en-GB"/>
              </w:rPr>
              <w:t xml:space="preserve"> ris</w:t>
            </w:r>
            <w:r w:rsidR="00E5398F" w:rsidRPr="007F444D">
              <w:rPr>
                <w:rFonts w:asciiTheme="minorHAnsi" w:hAnsiTheme="minorHAnsi" w:cstheme="minorHAnsi"/>
                <w:b w:val="0"/>
                <w:lang w:val="en-GB"/>
              </w:rPr>
              <w:t>k</w:t>
            </w:r>
            <w:r w:rsidRPr="007F444D">
              <w:rPr>
                <w:rFonts w:asciiTheme="minorHAnsi" w:hAnsiTheme="minorHAnsi" w:cstheme="minorHAnsi"/>
                <w:b w:val="0"/>
                <w:lang w:val="en-GB"/>
              </w:rPr>
              <w:t xml:space="preserve">: </w:t>
            </w:r>
            <w:r w:rsidR="00E5398F" w:rsidRPr="007F444D">
              <w:rPr>
                <w:rFonts w:asciiTheme="minorHAnsi" w:hAnsiTheme="minorHAnsi" w:cstheme="minorHAnsi"/>
                <w:b w:val="0"/>
                <w:lang w:val="en-GB"/>
              </w:rPr>
              <w:t xml:space="preserve">there is a risk that the use of </w:t>
            </w:r>
            <w:r w:rsidRPr="007F444D">
              <w:rPr>
                <w:rFonts w:asciiTheme="minorHAnsi" w:hAnsiTheme="minorHAnsi" w:cstheme="minorHAnsi"/>
                <w:b w:val="0"/>
                <w:lang w:val="en-GB"/>
              </w:rPr>
              <w:t>innovative blockchain technolog</w:t>
            </w:r>
            <w:r w:rsidR="00E5398F" w:rsidRPr="007F444D">
              <w:rPr>
                <w:rFonts w:asciiTheme="minorHAnsi" w:hAnsiTheme="minorHAnsi" w:cstheme="minorHAnsi"/>
                <w:b w:val="0"/>
                <w:lang w:val="en-GB"/>
              </w:rPr>
              <w:t xml:space="preserve">y for the trade and settlement of transfer of the depositary receipts could lead to technical problems. For instance, so-called ´bugs´ may occur, technology may come to a standstill or other technological failures may occur. This means that there is a risk that the tradability of the depositary receipts for shares will temporarily be stopped, due to which it may be more difficult for you to sell your depositary receipts for shares or the value of your depositary receipts will decrease. </w:t>
            </w:r>
          </w:p>
          <w:p w14:paraId="6F8095FB" w14:textId="62299C5D" w:rsidR="002F1B34" w:rsidRPr="007F444D" w:rsidRDefault="002F1B34"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br/>
              <w:t>Ran</w:t>
            </w:r>
            <w:r w:rsidR="008C3AC1" w:rsidRPr="007F444D">
              <w:rPr>
                <w:rFonts w:asciiTheme="minorHAnsi" w:hAnsiTheme="minorHAnsi" w:cstheme="minorHAnsi"/>
                <w:b w:val="0"/>
                <w:lang w:val="en-GB"/>
              </w:rPr>
              <w:t xml:space="preserve">king of payment: </w:t>
            </w:r>
            <w:r w:rsidR="004100F7" w:rsidRPr="007F444D">
              <w:rPr>
                <w:rFonts w:asciiTheme="minorHAnsi" w:hAnsiTheme="minorHAnsi" w:cstheme="minorHAnsi"/>
                <w:b w:val="0"/>
                <w:lang w:val="en-GB"/>
              </w:rPr>
              <w:t xml:space="preserve">distribution of return on a </w:t>
            </w:r>
            <w:r w:rsidRPr="007F444D">
              <w:rPr>
                <w:rFonts w:asciiTheme="minorHAnsi" w:hAnsiTheme="minorHAnsi" w:cstheme="minorHAnsi"/>
                <w:b w:val="0"/>
                <w:lang w:val="en-GB"/>
              </w:rPr>
              <w:t xml:space="preserve">GDS </w:t>
            </w:r>
            <w:r w:rsidR="004100F7" w:rsidRPr="007F444D">
              <w:rPr>
                <w:rFonts w:asciiTheme="minorHAnsi" w:hAnsiTheme="minorHAnsi" w:cstheme="minorHAnsi"/>
                <w:b w:val="0"/>
                <w:lang w:val="en-GB"/>
              </w:rPr>
              <w:t xml:space="preserve">depends on the future financial results of the </w:t>
            </w:r>
            <w:r w:rsidR="001D0961" w:rsidRPr="007F444D">
              <w:rPr>
                <w:rFonts w:asciiTheme="minorHAnsi" w:hAnsiTheme="minorHAnsi" w:cstheme="minorHAnsi"/>
                <w:b w:val="0"/>
                <w:lang w:val="en-GB"/>
              </w:rPr>
              <w:t>issuer of</w:t>
            </w:r>
            <w:r w:rsidR="004100F7" w:rsidRPr="007F444D">
              <w:rPr>
                <w:rFonts w:asciiTheme="minorHAnsi" w:hAnsiTheme="minorHAnsi" w:cstheme="minorHAnsi"/>
                <w:b w:val="0"/>
                <w:lang w:val="en-GB"/>
              </w:rPr>
              <w:t xml:space="preserve"> the </w:t>
            </w:r>
            <w:r w:rsidR="00E83A97" w:rsidRPr="007F444D">
              <w:rPr>
                <w:rFonts w:asciiTheme="minorHAnsi" w:hAnsiTheme="minorHAnsi" w:cstheme="minorHAnsi"/>
                <w:b w:val="0"/>
                <w:lang w:val="en-GB"/>
              </w:rPr>
              <w:t>underlying shares</w:t>
            </w:r>
            <w:r w:rsidRPr="007F444D">
              <w:rPr>
                <w:rFonts w:asciiTheme="minorHAnsi" w:hAnsiTheme="minorHAnsi" w:cstheme="minorHAnsi"/>
                <w:b w:val="0"/>
                <w:lang w:val="en-GB"/>
              </w:rPr>
              <w:t xml:space="preserve"> </w:t>
            </w:r>
            <w:r w:rsidR="004100F7" w:rsidRPr="007F444D">
              <w:rPr>
                <w:rFonts w:asciiTheme="minorHAnsi" w:hAnsiTheme="minorHAnsi" w:cstheme="minorHAnsi"/>
                <w:b w:val="0"/>
                <w:lang w:val="en-GB"/>
              </w:rPr>
              <w:t xml:space="preserve">and will only be effected after </w:t>
            </w:r>
            <w:r w:rsidRPr="007F444D">
              <w:rPr>
                <w:rFonts w:asciiTheme="minorHAnsi" w:hAnsiTheme="minorHAnsi" w:cstheme="minorHAnsi"/>
                <w:b w:val="0"/>
                <w:lang w:val="en-GB"/>
              </w:rPr>
              <w:t xml:space="preserve">Groasis </w:t>
            </w:r>
            <w:r w:rsidR="004100F7" w:rsidRPr="007F444D">
              <w:rPr>
                <w:rFonts w:asciiTheme="minorHAnsi" w:hAnsiTheme="minorHAnsi" w:cstheme="minorHAnsi"/>
                <w:b w:val="0"/>
                <w:lang w:val="en-GB"/>
              </w:rPr>
              <w:t>has fulfilled all its due and payable obligations and the directory board of the</w:t>
            </w:r>
            <w:r w:rsidR="00E83A97" w:rsidRPr="007F444D">
              <w:rPr>
                <w:rFonts w:asciiTheme="minorHAnsi" w:hAnsiTheme="minorHAnsi" w:cstheme="minorHAnsi"/>
                <w:b w:val="0"/>
                <w:lang w:val="en-GB"/>
              </w:rPr>
              <w:t xml:space="preserve"> </w:t>
            </w:r>
            <w:r w:rsidR="001D0961" w:rsidRPr="007F444D">
              <w:rPr>
                <w:rFonts w:asciiTheme="minorHAnsi" w:hAnsiTheme="minorHAnsi" w:cstheme="minorHAnsi"/>
                <w:b w:val="0"/>
                <w:lang w:val="en-GB"/>
              </w:rPr>
              <w:t>issuer of</w:t>
            </w:r>
            <w:r w:rsidR="004100F7" w:rsidRPr="007F444D">
              <w:rPr>
                <w:rFonts w:asciiTheme="minorHAnsi" w:hAnsiTheme="minorHAnsi" w:cstheme="minorHAnsi"/>
                <w:b w:val="0"/>
                <w:lang w:val="en-GB"/>
              </w:rPr>
              <w:t xml:space="preserve"> the </w:t>
            </w:r>
            <w:r w:rsidR="00E83A97" w:rsidRPr="007F444D">
              <w:rPr>
                <w:rFonts w:asciiTheme="minorHAnsi" w:hAnsiTheme="minorHAnsi" w:cstheme="minorHAnsi"/>
                <w:b w:val="0"/>
                <w:lang w:val="en-GB"/>
              </w:rPr>
              <w:t>underlying shares</w:t>
            </w:r>
            <w:r w:rsidR="004100F7" w:rsidRPr="007F444D">
              <w:rPr>
                <w:rFonts w:asciiTheme="minorHAnsi" w:hAnsiTheme="minorHAnsi" w:cstheme="minorHAnsi"/>
                <w:b w:val="0"/>
                <w:lang w:val="en-GB"/>
              </w:rPr>
              <w:t xml:space="preserve">, after considering the financial situation of Groasis, decides that </w:t>
            </w:r>
            <w:r w:rsidR="002139FB" w:rsidRPr="007F444D">
              <w:rPr>
                <w:rFonts w:asciiTheme="minorHAnsi" w:hAnsiTheme="minorHAnsi" w:cstheme="minorHAnsi"/>
                <w:b w:val="0"/>
                <w:lang w:val="en-GB"/>
              </w:rPr>
              <w:t>payment</w:t>
            </w:r>
            <w:r w:rsidR="004100F7" w:rsidRPr="007F444D">
              <w:rPr>
                <w:rFonts w:asciiTheme="minorHAnsi" w:hAnsiTheme="minorHAnsi" w:cstheme="minorHAnsi"/>
                <w:b w:val="0"/>
                <w:lang w:val="en-GB"/>
              </w:rPr>
              <w:t xml:space="preserve"> of dividend will be effected. There is a risk that the </w:t>
            </w:r>
            <w:r w:rsidR="001D0961" w:rsidRPr="007F444D">
              <w:rPr>
                <w:rFonts w:asciiTheme="minorHAnsi" w:hAnsiTheme="minorHAnsi" w:cstheme="minorHAnsi"/>
                <w:b w:val="0"/>
                <w:lang w:val="en-GB"/>
              </w:rPr>
              <w:t>issuer of</w:t>
            </w:r>
            <w:r w:rsidR="004100F7" w:rsidRPr="007F444D">
              <w:rPr>
                <w:rFonts w:asciiTheme="minorHAnsi" w:hAnsiTheme="minorHAnsi" w:cstheme="minorHAnsi"/>
                <w:b w:val="0"/>
                <w:lang w:val="en-GB"/>
              </w:rPr>
              <w:t xml:space="preserve"> the </w:t>
            </w:r>
            <w:r w:rsidR="00E83A97" w:rsidRPr="007F444D">
              <w:rPr>
                <w:rFonts w:asciiTheme="minorHAnsi" w:hAnsiTheme="minorHAnsi" w:cstheme="minorHAnsi"/>
                <w:b w:val="0"/>
                <w:lang w:val="en-GB"/>
              </w:rPr>
              <w:t>underlying shares</w:t>
            </w:r>
            <w:r w:rsidRPr="007F444D">
              <w:rPr>
                <w:rFonts w:asciiTheme="minorHAnsi" w:hAnsiTheme="minorHAnsi" w:cstheme="minorHAnsi"/>
                <w:b w:val="0"/>
                <w:lang w:val="en-GB"/>
              </w:rPr>
              <w:t xml:space="preserve"> </w:t>
            </w:r>
            <w:r w:rsidR="004100F7" w:rsidRPr="007F444D">
              <w:rPr>
                <w:rFonts w:asciiTheme="minorHAnsi" w:hAnsiTheme="minorHAnsi" w:cstheme="minorHAnsi"/>
                <w:b w:val="0"/>
                <w:lang w:val="en-GB"/>
              </w:rPr>
              <w:t>is left with insufficient means for payment of returns</w:t>
            </w:r>
            <w:r w:rsidRPr="007F444D">
              <w:rPr>
                <w:rFonts w:asciiTheme="minorHAnsi" w:hAnsiTheme="minorHAnsi" w:cstheme="minorHAnsi"/>
                <w:b w:val="0"/>
                <w:lang w:val="en-GB"/>
              </w:rPr>
              <w:t xml:space="preserve">. </w:t>
            </w:r>
            <w:r w:rsidR="004100F7" w:rsidRPr="007F444D">
              <w:rPr>
                <w:rFonts w:asciiTheme="minorHAnsi" w:hAnsiTheme="minorHAnsi" w:cstheme="minorHAnsi"/>
                <w:b w:val="0"/>
                <w:lang w:val="en-GB"/>
              </w:rPr>
              <w:t xml:space="preserve">This means that you as investor will not be paid out any profit if this circumstance actually arises and that the value of the </w:t>
            </w:r>
            <w:r w:rsidRPr="007F444D">
              <w:rPr>
                <w:rFonts w:asciiTheme="minorHAnsi" w:hAnsiTheme="minorHAnsi" w:cstheme="minorHAnsi"/>
                <w:b w:val="0"/>
                <w:lang w:val="en-GB"/>
              </w:rPr>
              <w:t xml:space="preserve">GDS </w:t>
            </w:r>
            <w:r w:rsidR="004100F7" w:rsidRPr="007F444D">
              <w:rPr>
                <w:rFonts w:asciiTheme="minorHAnsi" w:hAnsiTheme="minorHAnsi" w:cstheme="minorHAnsi"/>
                <w:b w:val="0"/>
                <w:lang w:val="en-GB"/>
              </w:rPr>
              <w:t>may decrease</w:t>
            </w:r>
            <w:r w:rsidRPr="007F444D">
              <w:rPr>
                <w:rFonts w:asciiTheme="minorHAnsi" w:hAnsiTheme="minorHAnsi" w:cstheme="minorHAnsi"/>
                <w:b w:val="0"/>
                <w:lang w:val="en-GB"/>
              </w:rPr>
              <w:t>.</w:t>
            </w:r>
          </w:p>
          <w:p w14:paraId="3306ACA2" w14:textId="77777777" w:rsidR="002F1B34" w:rsidRPr="007F444D" w:rsidRDefault="002F1B34" w:rsidP="00322B5D">
            <w:pPr>
              <w:spacing w:line="264" w:lineRule="auto"/>
              <w:rPr>
                <w:rFonts w:asciiTheme="minorHAnsi" w:hAnsiTheme="minorHAnsi" w:cstheme="minorHAnsi"/>
                <w:lang w:val="en-GB"/>
              </w:rPr>
            </w:pPr>
          </w:p>
          <w:p w14:paraId="2219835E" w14:textId="1EDDE23A" w:rsidR="002F1B34" w:rsidRPr="007F444D" w:rsidRDefault="002F1B34" w:rsidP="00322B5D">
            <w:pPr>
              <w:spacing w:line="264" w:lineRule="auto"/>
              <w:rPr>
                <w:rFonts w:asciiTheme="minorHAnsi" w:hAnsiTheme="minorHAnsi" w:cstheme="minorHAnsi"/>
                <w:i/>
                <w:lang w:val="en-GB"/>
              </w:rPr>
            </w:pPr>
            <w:r w:rsidRPr="007F444D">
              <w:rPr>
                <w:rFonts w:asciiTheme="minorHAnsi" w:hAnsiTheme="minorHAnsi" w:cstheme="minorHAnsi"/>
                <w:b w:val="0"/>
                <w:lang w:val="en-GB"/>
              </w:rPr>
              <w:t xml:space="preserve">In </w:t>
            </w:r>
            <w:r w:rsidR="004100F7" w:rsidRPr="007F444D">
              <w:rPr>
                <w:rFonts w:asciiTheme="minorHAnsi" w:hAnsiTheme="minorHAnsi" w:cstheme="minorHAnsi"/>
                <w:b w:val="0"/>
                <w:lang w:val="en-GB"/>
              </w:rPr>
              <w:t xml:space="preserve">the event of bankruptcy, </w:t>
            </w:r>
            <w:r w:rsidR="002139FB" w:rsidRPr="007F444D">
              <w:rPr>
                <w:rFonts w:asciiTheme="minorHAnsi" w:hAnsiTheme="minorHAnsi" w:cstheme="minorHAnsi"/>
                <w:b w:val="0"/>
                <w:lang w:val="en-GB"/>
              </w:rPr>
              <w:t xml:space="preserve">there is a risk that </w:t>
            </w:r>
            <w:r w:rsidR="00DD6408" w:rsidRPr="007F444D">
              <w:rPr>
                <w:rFonts w:asciiTheme="minorHAnsi" w:hAnsiTheme="minorHAnsi" w:cstheme="minorHAnsi"/>
                <w:b w:val="0"/>
                <w:lang w:val="en-GB"/>
              </w:rPr>
              <w:t xml:space="preserve">you as investor will </w:t>
            </w:r>
            <w:r w:rsidR="002139FB" w:rsidRPr="007F444D">
              <w:rPr>
                <w:rFonts w:asciiTheme="minorHAnsi" w:hAnsiTheme="minorHAnsi" w:cstheme="minorHAnsi"/>
                <w:b w:val="0"/>
                <w:lang w:val="en-GB"/>
              </w:rPr>
              <w:t xml:space="preserve">be </w:t>
            </w:r>
            <w:r w:rsidR="00DD6408" w:rsidRPr="007F444D">
              <w:rPr>
                <w:rFonts w:asciiTheme="minorHAnsi" w:hAnsiTheme="minorHAnsi" w:cstheme="minorHAnsi"/>
                <w:b w:val="0"/>
                <w:lang w:val="en-GB"/>
              </w:rPr>
              <w:t xml:space="preserve">paid out </w:t>
            </w:r>
            <w:r w:rsidR="002139FB" w:rsidRPr="007F444D">
              <w:rPr>
                <w:rFonts w:asciiTheme="minorHAnsi" w:hAnsiTheme="minorHAnsi" w:cstheme="minorHAnsi"/>
                <w:b w:val="0"/>
                <w:lang w:val="en-GB"/>
              </w:rPr>
              <w:t>a smaller return</w:t>
            </w:r>
            <w:r w:rsidR="00DD6408" w:rsidRPr="007F444D">
              <w:rPr>
                <w:rFonts w:asciiTheme="minorHAnsi" w:hAnsiTheme="minorHAnsi" w:cstheme="minorHAnsi"/>
                <w:b w:val="0"/>
                <w:lang w:val="en-GB"/>
              </w:rPr>
              <w:t xml:space="preserve"> or no return </w:t>
            </w:r>
            <w:r w:rsidR="002139FB" w:rsidRPr="007F444D">
              <w:rPr>
                <w:rFonts w:asciiTheme="minorHAnsi" w:hAnsiTheme="minorHAnsi" w:cstheme="minorHAnsi"/>
                <w:b w:val="0"/>
                <w:lang w:val="en-GB"/>
              </w:rPr>
              <w:t xml:space="preserve">at all, </w:t>
            </w:r>
            <w:r w:rsidR="00DD6408" w:rsidRPr="007F444D">
              <w:rPr>
                <w:rFonts w:asciiTheme="minorHAnsi" w:hAnsiTheme="minorHAnsi" w:cstheme="minorHAnsi"/>
                <w:b w:val="0"/>
                <w:lang w:val="en-GB"/>
              </w:rPr>
              <w:t xml:space="preserve">or that you will even lose your payment or a part thereof </w:t>
            </w:r>
            <w:r w:rsidR="00221E4D" w:rsidRPr="007F444D">
              <w:rPr>
                <w:rFonts w:asciiTheme="minorHAnsi" w:hAnsiTheme="minorHAnsi" w:cstheme="minorHAnsi"/>
                <w:b w:val="0"/>
                <w:lang w:val="en-GB"/>
              </w:rPr>
              <w:t>and/or</w:t>
            </w:r>
            <w:r w:rsidRPr="007F444D">
              <w:rPr>
                <w:rFonts w:asciiTheme="minorHAnsi" w:hAnsiTheme="minorHAnsi" w:cstheme="minorHAnsi"/>
                <w:b w:val="0"/>
                <w:lang w:val="en-GB"/>
              </w:rPr>
              <w:t xml:space="preserve"> </w:t>
            </w:r>
            <w:r w:rsidR="00DD6408" w:rsidRPr="007F444D">
              <w:rPr>
                <w:rFonts w:asciiTheme="minorHAnsi" w:hAnsiTheme="minorHAnsi" w:cstheme="minorHAnsi"/>
                <w:b w:val="0"/>
                <w:lang w:val="en-GB"/>
              </w:rPr>
              <w:t xml:space="preserve">that the value of your </w:t>
            </w:r>
            <w:r w:rsidRPr="007F444D">
              <w:rPr>
                <w:rFonts w:asciiTheme="minorHAnsi" w:hAnsiTheme="minorHAnsi" w:cstheme="minorHAnsi"/>
                <w:b w:val="0"/>
                <w:lang w:val="en-GB"/>
              </w:rPr>
              <w:t xml:space="preserve">GDS </w:t>
            </w:r>
            <w:r w:rsidR="00DD6408" w:rsidRPr="007F444D">
              <w:rPr>
                <w:rFonts w:asciiTheme="minorHAnsi" w:hAnsiTheme="minorHAnsi" w:cstheme="minorHAnsi"/>
                <w:b w:val="0"/>
                <w:lang w:val="en-GB"/>
              </w:rPr>
              <w:t>will be nil</w:t>
            </w:r>
            <w:r w:rsidRPr="007F444D">
              <w:rPr>
                <w:rFonts w:asciiTheme="minorHAnsi" w:hAnsiTheme="minorHAnsi" w:cstheme="minorHAnsi"/>
                <w:b w:val="0"/>
                <w:lang w:val="en-GB"/>
              </w:rPr>
              <w:t xml:space="preserve">. </w:t>
            </w:r>
          </w:p>
          <w:p w14:paraId="47D16FAF" w14:textId="77777777" w:rsidR="002F1B34" w:rsidRPr="007F444D" w:rsidRDefault="002F1B34" w:rsidP="00322B5D">
            <w:pPr>
              <w:spacing w:line="264" w:lineRule="auto"/>
              <w:rPr>
                <w:rFonts w:asciiTheme="minorHAnsi" w:hAnsiTheme="minorHAnsi" w:cstheme="minorHAnsi"/>
                <w:lang w:val="en-GB"/>
              </w:rPr>
            </w:pPr>
          </w:p>
          <w:p w14:paraId="48B671CD" w14:textId="77777777" w:rsidR="002F1B34" w:rsidRPr="007F444D" w:rsidRDefault="002F1B34" w:rsidP="00322B5D">
            <w:pPr>
              <w:spacing w:line="264" w:lineRule="auto"/>
              <w:rPr>
                <w:rFonts w:asciiTheme="minorHAnsi" w:hAnsiTheme="minorHAnsi" w:cstheme="minorHAnsi"/>
                <w:lang w:val="en-GB"/>
              </w:rPr>
            </w:pPr>
          </w:p>
        </w:tc>
      </w:tr>
      <w:tr w:rsidR="002F1B34" w:rsidRPr="007F444D" w14:paraId="186DAA7E" w14:textId="77777777" w:rsidTr="00322B5D">
        <w:tc>
          <w:tcPr>
            <w:cnfStyle w:val="001000000000" w:firstRow="0" w:lastRow="0" w:firstColumn="1" w:lastColumn="0" w:oddVBand="0" w:evenVBand="0" w:oddHBand="0" w:evenHBand="0" w:firstRowFirstColumn="0" w:firstRowLastColumn="0" w:lastRowFirstColumn="0" w:lastRowLastColumn="0"/>
            <w:tcW w:w="8200" w:type="dxa"/>
            <w:tcBorders>
              <w:top w:val="single" w:sz="8" w:space="0" w:color="4F81BD"/>
              <w:bottom w:val="single" w:sz="8" w:space="0" w:color="4F81BD"/>
            </w:tcBorders>
            <w:shd w:val="clear" w:color="auto" w:fill="4F81BD"/>
          </w:tcPr>
          <w:p w14:paraId="0B8C177C" w14:textId="77777777" w:rsidR="002F1B34" w:rsidRPr="007F444D" w:rsidRDefault="002F1B34" w:rsidP="00322B5D">
            <w:pPr>
              <w:spacing w:line="264" w:lineRule="auto"/>
              <w:rPr>
                <w:rFonts w:asciiTheme="minorHAnsi" w:hAnsiTheme="minorHAnsi" w:cstheme="minorHAnsi"/>
                <w:lang w:val="en-GB"/>
              </w:rPr>
            </w:pPr>
          </w:p>
        </w:tc>
      </w:tr>
      <w:tr w:rsidR="002F1B34" w:rsidRPr="007F444D" w14:paraId="7B2F63E9" w14:textId="77777777" w:rsidTr="00322B5D">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8200" w:type="dxa"/>
          </w:tcPr>
          <w:p w14:paraId="42327153" w14:textId="77777777" w:rsidR="002F1B34" w:rsidRPr="007F444D" w:rsidRDefault="002F1B34" w:rsidP="00322B5D">
            <w:pPr>
              <w:spacing w:line="264" w:lineRule="auto"/>
              <w:rPr>
                <w:rFonts w:asciiTheme="minorHAnsi" w:hAnsiTheme="minorHAnsi" w:cstheme="minorHAnsi"/>
                <w:lang w:val="en-GB"/>
              </w:rPr>
            </w:pPr>
          </w:p>
          <w:p w14:paraId="243256EB" w14:textId="56667C84" w:rsidR="002F1B34" w:rsidRPr="007F444D" w:rsidRDefault="00DD6408" w:rsidP="00322B5D">
            <w:pPr>
              <w:spacing w:line="264" w:lineRule="auto"/>
              <w:rPr>
                <w:rFonts w:asciiTheme="minorHAnsi" w:hAnsiTheme="minorHAnsi" w:cstheme="minorHAnsi"/>
                <w:i/>
                <w:lang w:val="en-GB"/>
              </w:rPr>
            </w:pPr>
            <w:r w:rsidRPr="007F444D">
              <w:rPr>
                <w:rFonts w:asciiTheme="minorHAnsi" w:hAnsiTheme="minorHAnsi" w:cstheme="minorHAnsi"/>
                <w:i/>
                <w:lang w:val="en-GB"/>
              </w:rPr>
              <w:t>Further</w:t>
            </w:r>
            <w:r w:rsidR="002F1B34" w:rsidRPr="007F444D">
              <w:rPr>
                <w:rFonts w:asciiTheme="minorHAnsi" w:hAnsiTheme="minorHAnsi" w:cstheme="minorHAnsi"/>
                <w:i/>
                <w:lang w:val="en-GB"/>
              </w:rPr>
              <w:t xml:space="preserve"> informati</w:t>
            </w:r>
            <w:r w:rsidRPr="007F444D">
              <w:rPr>
                <w:rFonts w:asciiTheme="minorHAnsi" w:hAnsiTheme="minorHAnsi" w:cstheme="minorHAnsi"/>
                <w:i/>
                <w:lang w:val="en-GB"/>
              </w:rPr>
              <w:t xml:space="preserve">on on the profit appropriation </w:t>
            </w:r>
          </w:p>
          <w:p w14:paraId="3A3D4013" w14:textId="77777777" w:rsidR="002F1B34" w:rsidRPr="007F444D" w:rsidRDefault="002F1B34" w:rsidP="00322B5D">
            <w:pPr>
              <w:spacing w:line="264" w:lineRule="auto"/>
              <w:rPr>
                <w:rFonts w:asciiTheme="minorHAnsi" w:hAnsiTheme="minorHAnsi" w:cstheme="minorHAnsi"/>
                <w:lang w:val="en-GB"/>
              </w:rPr>
            </w:pPr>
          </w:p>
          <w:p w14:paraId="772D0E5B" w14:textId="07680EB4" w:rsidR="002F1B34" w:rsidRPr="007F444D" w:rsidRDefault="00DD6408" w:rsidP="00DD6408">
            <w:pPr>
              <w:spacing w:line="264" w:lineRule="auto"/>
              <w:ind w:left="360" w:hanging="360"/>
              <w:rPr>
                <w:rFonts w:asciiTheme="minorHAnsi" w:hAnsiTheme="minorHAnsi" w:cstheme="minorHAnsi"/>
                <w:b w:val="0"/>
                <w:lang w:val="en-GB"/>
              </w:rPr>
            </w:pPr>
            <w:r w:rsidRPr="007F444D">
              <w:rPr>
                <w:rFonts w:asciiTheme="minorHAnsi" w:hAnsiTheme="minorHAnsi" w:cstheme="minorHAnsi"/>
                <w:b w:val="0"/>
                <w:lang w:val="en-GB"/>
              </w:rPr>
              <w:t xml:space="preserve">The total profit of the offer in the event of a successful issue is </w:t>
            </w:r>
            <w:r w:rsidR="002F1B34" w:rsidRPr="007F444D">
              <w:rPr>
                <w:rFonts w:asciiTheme="minorHAnsi" w:hAnsiTheme="minorHAnsi" w:cstheme="minorHAnsi"/>
                <w:b w:val="0"/>
                <w:lang w:val="en-GB"/>
              </w:rPr>
              <w:t>EUR</w:t>
            </w:r>
            <w:r w:rsidRPr="007F444D">
              <w:rPr>
                <w:rFonts w:asciiTheme="minorHAnsi" w:hAnsiTheme="minorHAnsi" w:cstheme="minorHAnsi"/>
                <w:b w:val="0"/>
                <w:lang w:val="en-GB"/>
              </w:rPr>
              <w:t xml:space="preserve"> </w:t>
            </w:r>
            <w:r w:rsidR="002F1B34" w:rsidRPr="007F444D">
              <w:rPr>
                <w:rFonts w:asciiTheme="minorHAnsi" w:hAnsiTheme="minorHAnsi" w:cstheme="minorHAnsi"/>
                <w:b w:val="0"/>
                <w:lang w:val="en-GB"/>
              </w:rPr>
              <w:t>3</w:t>
            </w:r>
            <w:r w:rsidRPr="007F444D">
              <w:rPr>
                <w:rFonts w:asciiTheme="minorHAnsi" w:hAnsiTheme="minorHAnsi" w:cstheme="minorHAnsi"/>
                <w:b w:val="0"/>
                <w:lang w:val="en-GB"/>
              </w:rPr>
              <w:t>,</w:t>
            </w:r>
            <w:r w:rsidR="002F1B34" w:rsidRPr="007F444D">
              <w:rPr>
                <w:rFonts w:asciiTheme="minorHAnsi" w:hAnsiTheme="minorHAnsi" w:cstheme="minorHAnsi"/>
                <w:b w:val="0"/>
                <w:lang w:val="en-GB"/>
              </w:rPr>
              <w:t>800</w:t>
            </w:r>
            <w:r w:rsidRPr="007F444D">
              <w:rPr>
                <w:rFonts w:asciiTheme="minorHAnsi" w:hAnsiTheme="minorHAnsi" w:cstheme="minorHAnsi"/>
                <w:b w:val="0"/>
                <w:lang w:val="en-GB"/>
              </w:rPr>
              <w:t>,</w:t>
            </w:r>
            <w:r w:rsidR="002F1B34" w:rsidRPr="007F444D">
              <w:rPr>
                <w:rFonts w:asciiTheme="minorHAnsi" w:hAnsiTheme="minorHAnsi" w:cstheme="minorHAnsi"/>
                <w:b w:val="0"/>
                <w:lang w:val="en-GB"/>
              </w:rPr>
              <w:t>000,- (‘</w:t>
            </w:r>
            <w:r w:rsidRPr="007F444D">
              <w:rPr>
                <w:rFonts w:asciiTheme="minorHAnsi" w:hAnsiTheme="minorHAnsi" w:cstheme="minorHAnsi"/>
                <w:b w:val="0"/>
                <w:lang w:val="en-GB"/>
              </w:rPr>
              <w:t>three-million eight</w:t>
            </w:r>
            <w:r w:rsidR="00967160" w:rsidRPr="007F444D">
              <w:rPr>
                <w:rFonts w:asciiTheme="minorHAnsi" w:hAnsiTheme="minorHAnsi" w:cstheme="minorHAnsi"/>
                <w:b w:val="0"/>
                <w:lang w:val="en-GB"/>
              </w:rPr>
              <w:t>-</w:t>
            </w:r>
            <w:r w:rsidRPr="007F444D">
              <w:rPr>
                <w:rFonts w:asciiTheme="minorHAnsi" w:hAnsiTheme="minorHAnsi" w:cstheme="minorHAnsi"/>
                <w:b w:val="0"/>
                <w:lang w:val="en-GB"/>
              </w:rPr>
              <w:t>hundred and thousand’</w:t>
            </w:r>
            <w:r w:rsidR="002F1B34" w:rsidRPr="007F444D">
              <w:rPr>
                <w:rFonts w:asciiTheme="minorHAnsi" w:hAnsiTheme="minorHAnsi" w:cstheme="minorHAnsi"/>
                <w:b w:val="0"/>
                <w:lang w:val="en-GB"/>
              </w:rPr>
              <w:t xml:space="preserve">). </w:t>
            </w:r>
          </w:p>
          <w:p w14:paraId="168CAEB3" w14:textId="77777777" w:rsidR="002F1B34" w:rsidRPr="007F444D" w:rsidRDefault="002F1B34" w:rsidP="00322B5D">
            <w:pPr>
              <w:spacing w:line="264" w:lineRule="auto"/>
              <w:rPr>
                <w:rFonts w:asciiTheme="minorHAnsi" w:hAnsiTheme="minorHAnsi" w:cstheme="minorHAnsi"/>
                <w:lang w:val="en-GB"/>
              </w:rPr>
            </w:pPr>
          </w:p>
          <w:p w14:paraId="2E16C366" w14:textId="23BC6F66" w:rsidR="002F1B34" w:rsidRPr="007F444D" w:rsidRDefault="00DD6408" w:rsidP="00322B5D">
            <w:pPr>
              <w:spacing w:line="264" w:lineRule="auto"/>
              <w:rPr>
                <w:rFonts w:asciiTheme="minorHAnsi" w:hAnsiTheme="minorHAnsi" w:cstheme="minorHAnsi"/>
                <w:highlight w:val="yellow"/>
                <w:lang w:val="en-GB"/>
              </w:rPr>
            </w:pPr>
            <w:r w:rsidRPr="007F444D">
              <w:rPr>
                <w:rFonts w:asciiTheme="minorHAnsi" w:hAnsiTheme="minorHAnsi" w:cstheme="minorHAnsi"/>
                <w:b w:val="0"/>
                <w:lang w:val="en-GB"/>
              </w:rPr>
              <w:t xml:space="preserve">This amount can also be lower if not all the shares are subscribed for. The minimal profit is </w:t>
            </w:r>
            <w:r w:rsidR="002F1B34" w:rsidRPr="007F444D">
              <w:rPr>
                <w:rFonts w:asciiTheme="minorHAnsi" w:hAnsiTheme="minorHAnsi" w:cstheme="minorHAnsi"/>
                <w:b w:val="0"/>
                <w:lang w:val="en-GB"/>
              </w:rPr>
              <w:t>EUR 250</w:t>
            </w:r>
            <w:r w:rsidRPr="007F444D">
              <w:rPr>
                <w:rFonts w:asciiTheme="minorHAnsi" w:hAnsiTheme="minorHAnsi" w:cstheme="minorHAnsi"/>
                <w:b w:val="0"/>
                <w:lang w:val="en-GB"/>
              </w:rPr>
              <w:t>,</w:t>
            </w:r>
            <w:r w:rsidR="002F1B34" w:rsidRPr="007F444D">
              <w:rPr>
                <w:rFonts w:asciiTheme="minorHAnsi" w:hAnsiTheme="minorHAnsi" w:cstheme="minorHAnsi"/>
                <w:b w:val="0"/>
                <w:lang w:val="en-GB"/>
              </w:rPr>
              <w:t>000</w:t>
            </w:r>
            <w:r w:rsidRPr="007F444D">
              <w:rPr>
                <w:rFonts w:asciiTheme="minorHAnsi" w:hAnsiTheme="minorHAnsi" w:cstheme="minorHAnsi"/>
                <w:b w:val="0"/>
                <w:lang w:val="en-GB"/>
              </w:rPr>
              <w:t>.</w:t>
            </w:r>
            <w:r w:rsidR="002F1B34" w:rsidRPr="007F444D">
              <w:rPr>
                <w:rFonts w:asciiTheme="minorHAnsi" w:hAnsiTheme="minorHAnsi" w:cstheme="minorHAnsi"/>
                <w:b w:val="0"/>
                <w:lang w:val="en-GB"/>
              </w:rPr>
              <w:t>-. I</w:t>
            </w:r>
            <w:r w:rsidRPr="007F444D">
              <w:rPr>
                <w:rFonts w:asciiTheme="minorHAnsi" w:hAnsiTheme="minorHAnsi" w:cstheme="minorHAnsi"/>
                <w:b w:val="0"/>
                <w:lang w:val="en-GB"/>
              </w:rPr>
              <w:t>f this minimum is not achieved, this investment round will be cancelled and the investments of the investors will be paid back</w:t>
            </w:r>
            <w:r w:rsidR="002F1B34" w:rsidRPr="007F444D">
              <w:rPr>
                <w:rFonts w:asciiTheme="minorHAnsi" w:hAnsiTheme="minorHAnsi" w:cstheme="minorHAnsi"/>
                <w:b w:val="0"/>
                <w:lang w:val="en-GB"/>
              </w:rPr>
              <w:t>.</w:t>
            </w:r>
          </w:p>
          <w:p w14:paraId="3A52E6A3" w14:textId="77777777" w:rsidR="002F1B34" w:rsidRPr="007F444D" w:rsidRDefault="002F1B34" w:rsidP="00322B5D">
            <w:pPr>
              <w:spacing w:line="264" w:lineRule="auto"/>
              <w:ind w:left="360" w:hanging="360"/>
              <w:rPr>
                <w:rFonts w:asciiTheme="minorHAnsi" w:hAnsiTheme="minorHAnsi" w:cstheme="minorHAnsi"/>
                <w:lang w:val="en-GB"/>
              </w:rPr>
            </w:pPr>
          </w:p>
          <w:p w14:paraId="1966D91A" w14:textId="58E69227" w:rsidR="002F1B34" w:rsidRPr="007F444D" w:rsidRDefault="00DD6408"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Th</w:t>
            </w:r>
            <w:r w:rsidR="002F1B34" w:rsidRPr="007F444D">
              <w:rPr>
                <w:rFonts w:asciiTheme="minorHAnsi" w:hAnsiTheme="minorHAnsi" w:cstheme="minorHAnsi"/>
                <w:b w:val="0"/>
                <w:lang w:val="en-GB"/>
              </w:rPr>
              <w:t xml:space="preserve">e </w:t>
            </w:r>
            <w:r w:rsidRPr="007F444D">
              <w:rPr>
                <w:rFonts w:asciiTheme="minorHAnsi" w:hAnsiTheme="minorHAnsi" w:cstheme="minorHAnsi"/>
                <w:b w:val="0"/>
                <w:lang w:val="en-GB"/>
              </w:rPr>
              <w:t xml:space="preserve">proceeds of the offer used for the growth of the </w:t>
            </w:r>
            <w:r w:rsidR="002F1B34" w:rsidRPr="007F444D">
              <w:rPr>
                <w:rFonts w:asciiTheme="minorHAnsi" w:hAnsiTheme="minorHAnsi" w:cstheme="minorHAnsi"/>
                <w:b w:val="0"/>
                <w:lang w:val="en-GB"/>
              </w:rPr>
              <w:t xml:space="preserve">Groasis </w:t>
            </w:r>
            <w:r w:rsidRPr="007F444D">
              <w:rPr>
                <w:rFonts w:asciiTheme="minorHAnsi" w:hAnsiTheme="minorHAnsi" w:cstheme="minorHAnsi"/>
                <w:b w:val="0"/>
                <w:lang w:val="en-GB"/>
              </w:rPr>
              <w:t xml:space="preserve">are divided as follows: </w:t>
            </w:r>
          </w:p>
          <w:p w14:paraId="19A384C7" w14:textId="5F7250B4" w:rsidR="002F1B34" w:rsidRPr="007F444D" w:rsidRDefault="002F1B34" w:rsidP="002F1B34">
            <w:pPr>
              <w:numPr>
                <w:ilvl w:val="0"/>
                <w:numId w:val="4"/>
              </w:numPr>
              <w:spacing w:line="264" w:lineRule="auto"/>
              <w:rPr>
                <w:rFonts w:asciiTheme="minorHAnsi" w:hAnsiTheme="minorHAnsi" w:cstheme="minorHAnsi"/>
                <w:lang w:val="en-GB"/>
              </w:rPr>
            </w:pPr>
            <w:r w:rsidRPr="007F444D">
              <w:rPr>
                <w:rFonts w:asciiTheme="minorHAnsi" w:hAnsiTheme="minorHAnsi" w:cstheme="minorHAnsi"/>
                <w:b w:val="0"/>
                <w:lang w:val="en-GB"/>
              </w:rPr>
              <w:t xml:space="preserve">35% </w:t>
            </w:r>
            <w:r w:rsidR="00DD6408" w:rsidRPr="007F444D">
              <w:rPr>
                <w:rFonts w:asciiTheme="minorHAnsi" w:hAnsiTheme="minorHAnsi" w:cstheme="minorHAnsi"/>
                <w:b w:val="0"/>
                <w:lang w:val="en-GB"/>
              </w:rPr>
              <w:t>goes to</w:t>
            </w:r>
            <w:r w:rsidR="00C70E88" w:rsidRPr="007F444D">
              <w:rPr>
                <w:rFonts w:asciiTheme="minorHAnsi" w:hAnsiTheme="minorHAnsi" w:cstheme="minorHAnsi"/>
                <w:b w:val="0"/>
                <w:lang w:val="en-GB"/>
              </w:rPr>
              <w:t xml:space="preserve"> </w:t>
            </w:r>
            <w:r w:rsidR="00DD6408" w:rsidRPr="007F444D">
              <w:rPr>
                <w:rFonts w:asciiTheme="minorHAnsi" w:hAnsiTheme="minorHAnsi" w:cstheme="minorHAnsi"/>
                <w:b w:val="0"/>
                <w:lang w:val="en-GB"/>
              </w:rPr>
              <w:t>the ex</w:t>
            </w:r>
            <w:r w:rsidR="00C70E88" w:rsidRPr="007F444D">
              <w:rPr>
                <w:rFonts w:asciiTheme="minorHAnsi" w:hAnsiTheme="minorHAnsi" w:cstheme="minorHAnsi"/>
                <w:b w:val="0"/>
                <w:lang w:val="en-GB"/>
              </w:rPr>
              <w:t>pan</w:t>
            </w:r>
            <w:r w:rsidR="00DD6408" w:rsidRPr="007F444D">
              <w:rPr>
                <w:rFonts w:asciiTheme="minorHAnsi" w:hAnsiTheme="minorHAnsi" w:cstheme="minorHAnsi"/>
                <w:b w:val="0"/>
                <w:lang w:val="en-GB"/>
              </w:rPr>
              <w:t>sion and up-scaling of the organisation of Groasis, which includes the hiring of additional staff</w:t>
            </w:r>
            <w:r w:rsidRPr="007F444D">
              <w:rPr>
                <w:rFonts w:asciiTheme="minorHAnsi" w:hAnsiTheme="minorHAnsi" w:cstheme="minorHAnsi"/>
                <w:b w:val="0"/>
                <w:lang w:val="en-GB"/>
              </w:rPr>
              <w:t xml:space="preserve">; </w:t>
            </w:r>
          </w:p>
          <w:p w14:paraId="312980F7" w14:textId="390ACC8C" w:rsidR="002F1B34" w:rsidRPr="007F444D" w:rsidRDefault="002F1B34" w:rsidP="002F1B34">
            <w:pPr>
              <w:numPr>
                <w:ilvl w:val="0"/>
                <w:numId w:val="4"/>
              </w:numPr>
              <w:spacing w:line="264" w:lineRule="auto"/>
              <w:rPr>
                <w:rFonts w:asciiTheme="minorHAnsi" w:hAnsiTheme="minorHAnsi" w:cstheme="minorHAnsi"/>
                <w:lang w:val="en-GB"/>
              </w:rPr>
            </w:pPr>
            <w:r w:rsidRPr="007F444D">
              <w:rPr>
                <w:rFonts w:asciiTheme="minorHAnsi" w:hAnsiTheme="minorHAnsi" w:cstheme="minorHAnsi"/>
                <w:b w:val="0"/>
                <w:lang w:val="en-GB"/>
              </w:rPr>
              <w:t xml:space="preserve">25% </w:t>
            </w:r>
            <w:r w:rsidR="00C70E88" w:rsidRPr="007F444D">
              <w:rPr>
                <w:rFonts w:asciiTheme="minorHAnsi" w:hAnsiTheme="minorHAnsi" w:cstheme="minorHAnsi"/>
                <w:b w:val="0"/>
                <w:lang w:val="en-GB"/>
              </w:rPr>
              <w:t xml:space="preserve">goes to the extension of </w:t>
            </w:r>
            <w:r w:rsidR="002139FB" w:rsidRPr="007F444D">
              <w:rPr>
                <w:rFonts w:asciiTheme="minorHAnsi" w:hAnsiTheme="minorHAnsi" w:cstheme="minorHAnsi"/>
                <w:b w:val="0"/>
                <w:lang w:val="en-GB"/>
              </w:rPr>
              <w:t>the</w:t>
            </w:r>
            <w:r w:rsidRPr="007F444D">
              <w:rPr>
                <w:rFonts w:asciiTheme="minorHAnsi" w:hAnsiTheme="minorHAnsi" w:cstheme="minorHAnsi"/>
                <w:b w:val="0"/>
                <w:lang w:val="en-GB"/>
              </w:rPr>
              <w:t xml:space="preserve"> ‘Global Production Network’</w:t>
            </w:r>
            <w:r w:rsidR="002139FB" w:rsidRPr="007F444D">
              <w:rPr>
                <w:rFonts w:asciiTheme="minorHAnsi" w:hAnsiTheme="minorHAnsi" w:cstheme="minorHAnsi"/>
                <w:b w:val="0"/>
                <w:lang w:val="en-GB"/>
              </w:rPr>
              <w:t xml:space="preserve"> of Groasis</w:t>
            </w:r>
            <w:r w:rsidRPr="007F444D">
              <w:rPr>
                <w:rFonts w:asciiTheme="minorHAnsi" w:hAnsiTheme="minorHAnsi" w:cstheme="minorHAnsi"/>
                <w:b w:val="0"/>
                <w:lang w:val="en-GB"/>
              </w:rPr>
              <w:t>, w</w:t>
            </w:r>
            <w:r w:rsidR="00C70E88" w:rsidRPr="007F444D">
              <w:rPr>
                <w:rFonts w:asciiTheme="minorHAnsi" w:hAnsiTheme="minorHAnsi" w:cstheme="minorHAnsi"/>
                <w:b w:val="0"/>
                <w:lang w:val="en-GB"/>
              </w:rPr>
              <w:t xml:space="preserve">hich consists of independent parties that are putting the products and technologies </w:t>
            </w:r>
            <w:r w:rsidR="00967160" w:rsidRPr="007F444D">
              <w:rPr>
                <w:rFonts w:asciiTheme="minorHAnsi" w:hAnsiTheme="minorHAnsi" w:cstheme="minorHAnsi"/>
                <w:b w:val="0"/>
                <w:lang w:val="en-GB"/>
              </w:rPr>
              <w:t xml:space="preserve">worldwide </w:t>
            </w:r>
            <w:r w:rsidR="00C70E88" w:rsidRPr="007F444D">
              <w:rPr>
                <w:rFonts w:asciiTheme="minorHAnsi" w:hAnsiTheme="minorHAnsi" w:cstheme="minorHAnsi"/>
                <w:b w:val="0"/>
                <w:lang w:val="en-GB"/>
              </w:rPr>
              <w:t xml:space="preserve">on the market by purchasing product licenses from </w:t>
            </w:r>
            <w:r w:rsidRPr="007F444D">
              <w:rPr>
                <w:rFonts w:asciiTheme="minorHAnsi" w:hAnsiTheme="minorHAnsi" w:cstheme="minorHAnsi"/>
                <w:b w:val="0"/>
                <w:lang w:val="en-GB"/>
              </w:rPr>
              <w:t>Groasis;</w:t>
            </w:r>
          </w:p>
          <w:p w14:paraId="20453FD3" w14:textId="62F64ED1" w:rsidR="002F1B34" w:rsidRPr="007F444D" w:rsidRDefault="002F1B34" w:rsidP="002F1B34">
            <w:pPr>
              <w:numPr>
                <w:ilvl w:val="0"/>
                <w:numId w:val="4"/>
              </w:numPr>
              <w:spacing w:line="264" w:lineRule="auto"/>
              <w:rPr>
                <w:rFonts w:asciiTheme="minorHAnsi" w:hAnsiTheme="minorHAnsi" w:cstheme="minorHAnsi"/>
                <w:lang w:val="en-GB"/>
              </w:rPr>
            </w:pPr>
            <w:r w:rsidRPr="007F444D">
              <w:rPr>
                <w:rFonts w:asciiTheme="minorHAnsi" w:hAnsiTheme="minorHAnsi" w:cstheme="minorHAnsi"/>
                <w:b w:val="0"/>
                <w:lang w:val="en-GB"/>
              </w:rPr>
              <w:t>15% g</w:t>
            </w:r>
            <w:r w:rsidR="00C70E88" w:rsidRPr="007F444D">
              <w:rPr>
                <w:rFonts w:asciiTheme="minorHAnsi" w:hAnsiTheme="minorHAnsi" w:cstheme="minorHAnsi"/>
                <w:b w:val="0"/>
                <w:lang w:val="en-GB"/>
              </w:rPr>
              <w:t>oes to the further development of</w:t>
            </w:r>
            <w:r w:rsidRPr="007F444D">
              <w:rPr>
                <w:rFonts w:asciiTheme="minorHAnsi" w:hAnsiTheme="minorHAnsi" w:cstheme="minorHAnsi"/>
                <w:b w:val="0"/>
                <w:lang w:val="en-GB"/>
              </w:rPr>
              <w:t xml:space="preserve"> produc</w:t>
            </w:r>
            <w:r w:rsidR="00C70E88" w:rsidRPr="007F444D">
              <w:rPr>
                <w:rFonts w:asciiTheme="minorHAnsi" w:hAnsiTheme="minorHAnsi" w:cstheme="minorHAnsi"/>
                <w:b w:val="0"/>
                <w:lang w:val="en-GB"/>
              </w:rPr>
              <w:t>ts and technologies</w:t>
            </w:r>
            <w:r w:rsidR="002139FB" w:rsidRPr="007F444D">
              <w:rPr>
                <w:rFonts w:asciiTheme="minorHAnsi" w:hAnsiTheme="minorHAnsi" w:cstheme="minorHAnsi"/>
                <w:b w:val="0"/>
                <w:lang w:val="en-GB"/>
              </w:rPr>
              <w:t xml:space="preserve"> </w:t>
            </w:r>
            <w:r w:rsidR="00967160" w:rsidRPr="007F444D">
              <w:rPr>
                <w:rFonts w:asciiTheme="minorHAnsi" w:hAnsiTheme="minorHAnsi" w:cstheme="minorHAnsi"/>
                <w:b w:val="0"/>
                <w:lang w:val="en-GB"/>
              </w:rPr>
              <w:t>by</w:t>
            </w:r>
            <w:r w:rsidR="002139FB" w:rsidRPr="007F444D">
              <w:rPr>
                <w:rFonts w:asciiTheme="minorHAnsi" w:hAnsiTheme="minorHAnsi" w:cstheme="minorHAnsi"/>
                <w:b w:val="0"/>
                <w:lang w:val="en-GB"/>
              </w:rPr>
              <w:t xml:space="preserve"> Groasis</w:t>
            </w:r>
            <w:r w:rsidRPr="007F444D">
              <w:rPr>
                <w:rFonts w:asciiTheme="minorHAnsi" w:hAnsiTheme="minorHAnsi" w:cstheme="minorHAnsi"/>
                <w:b w:val="0"/>
                <w:lang w:val="en-GB"/>
              </w:rPr>
              <w:t>;</w:t>
            </w:r>
          </w:p>
          <w:p w14:paraId="1BAE4F0E" w14:textId="7F8C28DF" w:rsidR="002F1B34" w:rsidRPr="007F444D" w:rsidRDefault="002F1B34" w:rsidP="002F1B34">
            <w:pPr>
              <w:numPr>
                <w:ilvl w:val="0"/>
                <w:numId w:val="4"/>
              </w:numPr>
              <w:spacing w:line="264" w:lineRule="auto"/>
              <w:rPr>
                <w:rFonts w:asciiTheme="minorHAnsi" w:hAnsiTheme="minorHAnsi" w:cstheme="minorHAnsi"/>
                <w:lang w:val="en-GB"/>
              </w:rPr>
            </w:pPr>
            <w:r w:rsidRPr="007F444D">
              <w:rPr>
                <w:rFonts w:asciiTheme="minorHAnsi" w:hAnsiTheme="minorHAnsi" w:cstheme="minorHAnsi"/>
                <w:b w:val="0"/>
                <w:lang w:val="en-GB"/>
              </w:rPr>
              <w:t>15% g</w:t>
            </w:r>
            <w:r w:rsidR="00C70E88" w:rsidRPr="007F444D">
              <w:rPr>
                <w:rFonts w:asciiTheme="minorHAnsi" w:hAnsiTheme="minorHAnsi" w:cstheme="minorHAnsi"/>
                <w:b w:val="0"/>
                <w:lang w:val="en-GB"/>
              </w:rPr>
              <w:t xml:space="preserve">oes to the fulfilling of current financial obligations: and </w:t>
            </w:r>
          </w:p>
          <w:p w14:paraId="091B97EB" w14:textId="43347B0D" w:rsidR="002F1B34" w:rsidRPr="007F444D" w:rsidRDefault="002F1B34" w:rsidP="002F1B34">
            <w:pPr>
              <w:numPr>
                <w:ilvl w:val="0"/>
                <w:numId w:val="4"/>
              </w:numPr>
              <w:spacing w:line="264" w:lineRule="auto"/>
              <w:rPr>
                <w:rFonts w:asciiTheme="minorHAnsi" w:hAnsiTheme="minorHAnsi" w:cstheme="minorHAnsi"/>
                <w:lang w:val="en-GB"/>
              </w:rPr>
            </w:pPr>
            <w:r w:rsidRPr="007F444D">
              <w:rPr>
                <w:rFonts w:asciiTheme="minorHAnsi" w:hAnsiTheme="minorHAnsi" w:cstheme="minorHAnsi"/>
                <w:b w:val="0"/>
                <w:lang w:val="en-GB"/>
              </w:rPr>
              <w:t xml:space="preserve">10% </w:t>
            </w:r>
            <w:r w:rsidR="00C70E88" w:rsidRPr="007F444D">
              <w:rPr>
                <w:rFonts w:asciiTheme="minorHAnsi" w:hAnsiTheme="minorHAnsi" w:cstheme="minorHAnsi"/>
                <w:b w:val="0"/>
                <w:lang w:val="en-GB"/>
              </w:rPr>
              <w:t xml:space="preserve">will be reserved for other </w:t>
            </w:r>
            <w:r w:rsidRPr="007F444D">
              <w:rPr>
                <w:rFonts w:asciiTheme="minorHAnsi" w:hAnsiTheme="minorHAnsi" w:cstheme="minorHAnsi"/>
                <w:b w:val="0"/>
                <w:lang w:val="en-GB"/>
              </w:rPr>
              <w:t>(</w:t>
            </w:r>
            <w:r w:rsidR="00C70E88" w:rsidRPr="007F444D">
              <w:rPr>
                <w:rFonts w:asciiTheme="minorHAnsi" w:hAnsiTheme="minorHAnsi" w:cstheme="minorHAnsi"/>
                <w:b w:val="0"/>
                <w:lang w:val="en-GB"/>
              </w:rPr>
              <w:t>unforeseen</w:t>
            </w:r>
            <w:r w:rsidRPr="007F444D">
              <w:rPr>
                <w:rFonts w:asciiTheme="minorHAnsi" w:hAnsiTheme="minorHAnsi" w:cstheme="minorHAnsi"/>
                <w:b w:val="0"/>
                <w:lang w:val="en-GB"/>
              </w:rPr>
              <w:t xml:space="preserve">) </w:t>
            </w:r>
            <w:r w:rsidR="00C70E88" w:rsidRPr="007F444D">
              <w:rPr>
                <w:rFonts w:asciiTheme="minorHAnsi" w:hAnsiTheme="minorHAnsi" w:cstheme="minorHAnsi"/>
                <w:b w:val="0"/>
                <w:lang w:val="en-GB"/>
              </w:rPr>
              <w:t>operational costs</w:t>
            </w:r>
            <w:r w:rsidRPr="007F444D">
              <w:rPr>
                <w:rFonts w:asciiTheme="minorHAnsi" w:hAnsiTheme="minorHAnsi" w:cstheme="minorHAnsi"/>
                <w:b w:val="0"/>
                <w:lang w:val="en-GB"/>
              </w:rPr>
              <w:t>.</w:t>
            </w:r>
          </w:p>
          <w:p w14:paraId="029FBEF5" w14:textId="77777777" w:rsidR="002F1B34" w:rsidRPr="007F444D" w:rsidRDefault="002F1B34" w:rsidP="00322B5D">
            <w:pPr>
              <w:spacing w:line="264" w:lineRule="auto"/>
              <w:rPr>
                <w:rFonts w:asciiTheme="minorHAnsi" w:hAnsiTheme="minorHAnsi" w:cstheme="minorHAnsi"/>
                <w:lang w:val="en-GB"/>
              </w:rPr>
            </w:pPr>
          </w:p>
          <w:p w14:paraId="456D7367" w14:textId="1E3A8A29" w:rsidR="002F1B34" w:rsidRPr="007F444D" w:rsidRDefault="00C70E88"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In addition, as de</w:t>
            </w:r>
            <w:r w:rsidR="00F50060" w:rsidRPr="007F444D">
              <w:rPr>
                <w:rFonts w:asciiTheme="minorHAnsi" w:hAnsiTheme="minorHAnsi" w:cstheme="minorHAnsi"/>
                <w:b w:val="0"/>
                <w:lang w:val="en-GB"/>
              </w:rPr>
              <w:t>s</w:t>
            </w:r>
            <w:r w:rsidRPr="007F444D">
              <w:rPr>
                <w:rFonts w:asciiTheme="minorHAnsi" w:hAnsiTheme="minorHAnsi" w:cstheme="minorHAnsi"/>
                <w:b w:val="0"/>
                <w:lang w:val="en-GB"/>
              </w:rPr>
              <w:t xml:space="preserve">cribed on page 4, a part will be used for covering the costs related to the issue of depositary receipts, divided over the following </w:t>
            </w:r>
            <w:r w:rsidR="00F50060" w:rsidRPr="007F444D">
              <w:rPr>
                <w:rFonts w:asciiTheme="minorHAnsi" w:hAnsiTheme="minorHAnsi" w:cstheme="minorHAnsi"/>
                <w:b w:val="0"/>
                <w:lang w:val="en-GB"/>
              </w:rPr>
              <w:t>cost items</w:t>
            </w:r>
            <w:r w:rsidR="002F1B34" w:rsidRPr="007F444D">
              <w:rPr>
                <w:rFonts w:asciiTheme="minorHAnsi" w:hAnsiTheme="minorHAnsi" w:cstheme="minorHAnsi"/>
                <w:b w:val="0"/>
                <w:lang w:val="en-GB"/>
              </w:rPr>
              <w:t>:</w:t>
            </w:r>
          </w:p>
          <w:p w14:paraId="12F10B51" w14:textId="468A40DC" w:rsidR="002F1B34" w:rsidRPr="007F444D" w:rsidRDefault="00232E4C" w:rsidP="002F1B34">
            <w:pPr>
              <w:numPr>
                <w:ilvl w:val="0"/>
                <w:numId w:val="6"/>
              </w:numPr>
              <w:spacing w:line="264" w:lineRule="auto"/>
              <w:rPr>
                <w:rFonts w:asciiTheme="minorHAnsi" w:hAnsiTheme="minorHAnsi" w:cstheme="minorHAnsi"/>
                <w:lang w:val="en-GB"/>
              </w:rPr>
            </w:pPr>
            <w:r w:rsidRPr="007F444D">
              <w:rPr>
                <w:rFonts w:asciiTheme="minorHAnsi" w:hAnsiTheme="minorHAnsi" w:cstheme="minorHAnsi"/>
                <w:b w:val="0"/>
                <w:lang w:val="en-GB"/>
              </w:rPr>
              <w:t>civil-law notary costs</w:t>
            </w:r>
            <w:r w:rsidR="002F1B34" w:rsidRPr="007F444D">
              <w:rPr>
                <w:rFonts w:asciiTheme="minorHAnsi" w:hAnsiTheme="minorHAnsi" w:cstheme="minorHAnsi"/>
                <w:b w:val="0"/>
                <w:lang w:val="en-GB"/>
              </w:rPr>
              <w:t>: EUR 5</w:t>
            </w:r>
            <w:r w:rsidRPr="007F444D">
              <w:rPr>
                <w:rFonts w:asciiTheme="minorHAnsi" w:hAnsiTheme="minorHAnsi" w:cstheme="minorHAnsi"/>
                <w:b w:val="0"/>
                <w:lang w:val="en-GB"/>
              </w:rPr>
              <w:t>,</w:t>
            </w:r>
            <w:r w:rsidR="002F1B34" w:rsidRPr="007F444D">
              <w:rPr>
                <w:rFonts w:asciiTheme="minorHAnsi" w:hAnsiTheme="minorHAnsi" w:cstheme="minorHAnsi"/>
                <w:b w:val="0"/>
                <w:lang w:val="en-GB"/>
              </w:rPr>
              <w:t>000</w:t>
            </w:r>
            <w:r w:rsidRPr="007F444D">
              <w:rPr>
                <w:rFonts w:asciiTheme="minorHAnsi" w:hAnsiTheme="minorHAnsi" w:cstheme="minorHAnsi"/>
                <w:b w:val="0"/>
                <w:lang w:val="en-GB"/>
              </w:rPr>
              <w:t>.</w:t>
            </w:r>
            <w:r w:rsidR="002F1B34" w:rsidRPr="007F444D">
              <w:rPr>
                <w:rFonts w:asciiTheme="minorHAnsi" w:hAnsiTheme="minorHAnsi" w:cstheme="minorHAnsi"/>
                <w:b w:val="0"/>
                <w:lang w:val="en-GB"/>
              </w:rPr>
              <w:t>- (‘</w:t>
            </w:r>
            <w:r w:rsidRPr="007F444D">
              <w:rPr>
                <w:rFonts w:asciiTheme="minorHAnsi" w:hAnsiTheme="minorHAnsi" w:cstheme="minorHAnsi"/>
                <w:b w:val="0"/>
                <w:lang w:val="en-GB"/>
              </w:rPr>
              <w:t>five thousand</w:t>
            </w:r>
            <w:r w:rsidR="002F1B34" w:rsidRPr="007F444D">
              <w:rPr>
                <w:rFonts w:asciiTheme="minorHAnsi" w:hAnsiTheme="minorHAnsi" w:cstheme="minorHAnsi"/>
                <w:b w:val="0"/>
                <w:lang w:val="en-GB"/>
              </w:rPr>
              <w:t>’)</w:t>
            </w:r>
          </w:p>
          <w:p w14:paraId="444BE530" w14:textId="01CE6C31" w:rsidR="002F1B34" w:rsidRPr="007F444D" w:rsidRDefault="002F1B34" w:rsidP="002F1B34">
            <w:pPr>
              <w:numPr>
                <w:ilvl w:val="0"/>
                <w:numId w:val="6"/>
              </w:numPr>
              <w:spacing w:line="264" w:lineRule="auto"/>
              <w:rPr>
                <w:rFonts w:asciiTheme="minorHAnsi" w:hAnsiTheme="minorHAnsi" w:cstheme="minorHAnsi"/>
                <w:lang w:val="en-GB"/>
              </w:rPr>
            </w:pPr>
            <w:r w:rsidRPr="007F444D">
              <w:rPr>
                <w:rFonts w:asciiTheme="minorHAnsi" w:hAnsiTheme="minorHAnsi" w:cstheme="minorHAnsi"/>
                <w:b w:val="0"/>
                <w:lang w:val="en-GB"/>
              </w:rPr>
              <w:t>marketing</w:t>
            </w:r>
            <w:r w:rsidR="00232E4C" w:rsidRPr="007F444D">
              <w:rPr>
                <w:rFonts w:asciiTheme="minorHAnsi" w:hAnsiTheme="minorHAnsi" w:cstheme="minorHAnsi"/>
                <w:b w:val="0"/>
                <w:lang w:val="en-GB"/>
              </w:rPr>
              <w:t xml:space="preserve"> costs</w:t>
            </w:r>
            <w:r w:rsidRPr="007F444D">
              <w:rPr>
                <w:rFonts w:asciiTheme="minorHAnsi" w:hAnsiTheme="minorHAnsi" w:cstheme="minorHAnsi"/>
                <w:b w:val="0"/>
                <w:lang w:val="en-GB"/>
              </w:rPr>
              <w:t>: EUR 100</w:t>
            </w:r>
            <w:r w:rsidR="00232E4C" w:rsidRPr="007F444D">
              <w:rPr>
                <w:rFonts w:asciiTheme="minorHAnsi" w:hAnsiTheme="minorHAnsi" w:cstheme="minorHAnsi"/>
                <w:b w:val="0"/>
                <w:lang w:val="en-GB"/>
              </w:rPr>
              <w:t>,</w:t>
            </w:r>
            <w:r w:rsidRPr="007F444D">
              <w:rPr>
                <w:rFonts w:asciiTheme="minorHAnsi" w:hAnsiTheme="minorHAnsi" w:cstheme="minorHAnsi"/>
                <w:b w:val="0"/>
                <w:lang w:val="en-GB"/>
              </w:rPr>
              <w:t>000</w:t>
            </w:r>
            <w:r w:rsidR="00232E4C" w:rsidRPr="007F444D">
              <w:rPr>
                <w:rFonts w:asciiTheme="minorHAnsi" w:hAnsiTheme="minorHAnsi" w:cstheme="minorHAnsi"/>
                <w:b w:val="0"/>
                <w:lang w:val="en-GB"/>
              </w:rPr>
              <w:t>.</w:t>
            </w:r>
            <w:r w:rsidRPr="007F444D">
              <w:rPr>
                <w:rFonts w:asciiTheme="minorHAnsi" w:hAnsiTheme="minorHAnsi" w:cstheme="minorHAnsi"/>
                <w:b w:val="0"/>
                <w:lang w:val="en-GB"/>
              </w:rPr>
              <w:t>- (‘</w:t>
            </w:r>
            <w:r w:rsidR="00232E4C" w:rsidRPr="007F444D">
              <w:rPr>
                <w:rFonts w:asciiTheme="minorHAnsi" w:hAnsiTheme="minorHAnsi" w:cstheme="minorHAnsi"/>
                <w:b w:val="0"/>
                <w:lang w:val="en-GB"/>
              </w:rPr>
              <w:t>one hundred thousand</w:t>
            </w:r>
            <w:r w:rsidRPr="007F444D">
              <w:rPr>
                <w:rFonts w:asciiTheme="minorHAnsi" w:hAnsiTheme="minorHAnsi" w:cstheme="minorHAnsi"/>
                <w:b w:val="0"/>
                <w:lang w:val="en-GB"/>
              </w:rPr>
              <w:t>)</w:t>
            </w:r>
          </w:p>
          <w:p w14:paraId="2EA43635" w14:textId="007AA326" w:rsidR="002F1B34" w:rsidRPr="007F444D" w:rsidRDefault="002F1B34" w:rsidP="002F1B34">
            <w:pPr>
              <w:numPr>
                <w:ilvl w:val="0"/>
                <w:numId w:val="6"/>
              </w:numPr>
              <w:spacing w:line="264" w:lineRule="auto"/>
              <w:rPr>
                <w:rFonts w:asciiTheme="minorHAnsi" w:hAnsiTheme="minorHAnsi" w:cstheme="minorHAnsi"/>
                <w:lang w:val="en-GB"/>
              </w:rPr>
            </w:pPr>
            <w:r w:rsidRPr="007F444D">
              <w:rPr>
                <w:rFonts w:asciiTheme="minorHAnsi" w:hAnsiTheme="minorHAnsi" w:cstheme="minorHAnsi"/>
                <w:b w:val="0"/>
                <w:lang w:val="en-GB"/>
              </w:rPr>
              <w:t>software</w:t>
            </w:r>
            <w:r w:rsidR="00232E4C" w:rsidRPr="007F444D">
              <w:rPr>
                <w:rFonts w:asciiTheme="minorHAnsi" w:hAnsiTheme="minorHAnsi" w:cstheme="minorHAnsi"/>
                <w:b w:val="0"/>
                <w:lang w:val="en-GB"/>
              </w:rPr>
              <w:t xml:space="preserve"> costs</w:t>
            </w:r>
            <w:r w:rsidRPr="007F444D">
              <w:rPr>
                <w:rFonts w:asciiTheme="minorHAnsi" w:hAnsiTheme="minorHAnsi" w:cstheme="minorHAnsi"/>
                <w:b w:val="0"/>
                <w:lang w:val="en-GB"/>
              </w:rPr>
              <w:t>: EUR 40</w:t>
            </w:r>
            <w:r w:rsidR="00232E4C" w:rsidRPr="007F444D">
              <w:rPr>
                <w:rFonts w:asciiTheme="minorHAnsi" w:hAnsiTheme="minorHAnsi" w:cstheme="minorHAnsi"/>
                <w:b w:val="0"/>
                <w:lang w:val="en-GB"/>
              </w:rPr>
              <w:t>,</w:t>
            </w:r>
            <w:r w:rsidRPr="007F444D">
              <w:rPr>
                <w:rFonts w:asciiTheme="minorHAnsi" w:hAnsiTheme="minorHAnsi" w:cstheme="minorHAnsi"/>
                <w:b w:val="0"/>
                <w:lang w:val="en-GB"/>
              </w:rPr>
              <w:t>000</w:t>
            </w:r>
            <w:r w:rsidR="00232E4C" w:rsidRPr="007F444D">
              <w:rPr>
                <w:rFonts w:asciiTheme="minorHAnsi" w:hAnsiTheme="minorHAnsi" w:cstheme="minorHAnsi"/>
                <w:b w:val="0"/>
                <w:lang w:val="en-GB"/>
              </w:rPr>
              <w:t>.</w:t>
            </w:r>
            <w:r w:rsidRPr="007F444D">
              <w:rPr>
                <w:rFonts w:asciiTheme="minorHAnsi" w:hAnsiTheme="minorHAnsi" w:cstheme="minorHAnsi"/>
                <w:b w:val="0"/>
                <w:lang w:val="en-GB"/>
              </w:rPr>
              <w:t>- (‘</w:t>
            </w:r>
            <w:r w:rsidR="00232E4C" w:rsidRPr="007F444D">
              <w:rPr>
                <w:rFonts w:asciiTheme="minorHAnsi" w:hAnsiTheme="minorHAnsi" w:cstheme="minorHAnsi"/>
                <w:b w:val="0"/>
                <w:lang w:val="en-GB"/>
              </w:rPr>
              <w:t>forty thousand</w:t>
            </w:r>
            <w:r w:rsidRPr="007F444D">
              <w:rPr>
                <w:rFonts w:asciiTheme="minorHAnsi" w:hAnsiTheme="minorHAnsi" w:cstheme="minorHAnsi"/>
                <w:b w:val="0"/>
                <w:lang w:val="en-GB"/>
              </w:rPr>
              <w:t>)</w:t>
            </w:r>
          </w:p>
          <w:p w14:paraId="6CC06BF0" w14:textId="5A89851C" w:rsidR="002F1B34" w:rsidRPr="007F444D" w:rsidRDefault="00232E4C" w:rsidP="002F1B34">
            <w:pPr>
              <w:numPr>
                <w:ilvl w:val="0"/>
                <w:numId w:val="6"/>
              </w:numPr>
              <w:spacing w:line="264" w:lineRule="auto"/>
              <w:rPr>
                <w:rFonts w:asciiTheme="minorHAnsi" w:hAnsiTheme="minorHAnsi" w:cstheme="minorHAnsi"/>
                <w:lang w:val="en-GB"/>
              </w:rPr>
            </w:pPr>
            <w:r w:rsidRPr="007F444D">
              <w:rPr>
                <w:rFonts w:asciiTheme="minorHAnsi" w:hAnsiTheme="minorHAnsi" w:cstheme="minorHAnsi"/>
                <w:b w:val="0"/>
                <w:lang w:val="en-GB"/>
              </w:rPr>
              <w:t>consultancy costs</w:t>
            </w:r>
            <w:r w:rsidR="002F1B34" w:rsidRPr="007F444D">
              <w:rPr>
                <w:rFonts w:asciiTheme="minorHAnsi" w:hAnsiTheme="minorHAnsi" w:cstheme="minorHAnsi"/>
                <w:b w:val="0"/>
                <w:lang w:val="en-GB"/>
              </w:rPr>
              <w:t>: EUR 40</w:t>
            </w:r>
            <w:r w:rsidRPr="007F444D">
              <w:rPr>
                <w:rFonts w:asciiTheme="minorHAnsi" w:hAnsiTheme="minorHAnsi" w:cstheme="minorHAnsi"/>
                <w:b w:val="0"/>
                <w:lang w:val="en-GB"/>
              </w:rPr>
              <w:t>,</w:t>
            </w:r>
            <w:r w:rsidR="002F1B34" w:rsidRPr="007F444D">
              <w:rPr>
                <w:rFonts w:asciiTheme="minorHAnsi" w:hAnsiTheme="minorHAnsi" w:cstheme="minorHAnsi"/>
                <w:b w:val="0"/>
                <w:lang w:val="en-GB"/>
              </w:rPr>
              <w:t>000</w:t>
            </w:r>
            <w:r w:rsidRPr="007F444D">
              <w:rPr>
                <w:rFonts w:asciiTheme="minorHAnsi" w:hAnsiTheme="minorHAnsi" w:cstheme="minorHAnsi"/>
                <w:b w:val="0"/>
                <w:lang w:val="en-GB"/>
              </w:rPr>
              <w:t>.</w:t>
            </w:r>
            <w:r w:rsidR="002F1B34" w:rsidRPr="007F444D">
              <w:rPr>
                <w:rFonts w:asciiTheme="minorHAnsi" w:hAnsiTheme="minorHAnsi" w:cstheme="minorHAnsi"/>
                <w:b w:val="0"/>
                <w:lang w:val="en-GB"/>
              </w:rPr>
              <w:t>- (‘</w:t>
            </w:r>
            <w:r w:rsidRPr="007F444D">
              <w:rPr>
                <w:rFonts w:asciiTheme="minorHAnsi" w:hAnsiTheme="minorHAnsi" w:cstheme="minorHAnsi"/>
                <w:b w:val="0"/>
                <w:lang w:val="en-GB"/>
              </w:rPr>
              <w:t>forty thousand</w:t>
            </w:r>
            <w:r w:rsidR="002F1B34" w:rsidRPr="007F444D">
              <w:rPr>
                <w:rFonts w:asciiTheme="minorHAnsi" w:hAnsiTheme="minorHAnsi" w:cstheme="minorHAnsi"/>
                <w:b w:val="0"/>
                <w:lang w:val="en-GB"/>
              </w:rPr>
              <w:t>)</w:t>
            </w:r>
          </w:p>
          <w:p w14:paraId="2CF9CA7A" w14:textId="4F6177E4" w:rsidR="002F1B34" w:rsidRPr="007F444D" w:rsidRDefault="00232E4C" w:rsidP="002F1B34">
            <w:pPr>
              <w:numPr>
                <w:ilvl w:val="0"/>
                <w:numId w:val="6"/>
              </w:numPr>
              <w:spacing w:line="264" w:lineRule="auto"/>
              <w:rPr>
                <w:rFonts w:asciiTheme="minorHAnsi" w:hAnsiTheme="minorHAnsi" w:cstheme="minorHAnsi"/>
                <w:lang w:val="en-GB"/>
              </w:rPr>
            </w:pPr>
            <w:r w:rsidRPr="007F444D">
              <w:rPr>
                <w:rFonts w:asciiTheme="minorHAnsi" w:hAnsiTheme="minorHAnsi" w:cstheme="minorHAnsi"/>
                <w:b w:val="0"/>
                <w:lang w:val="en-GB"/>
              </w:rPr>
              <w:t>unfor</w:t>
            </w:r>
            <w:r w:rsidR="00C70E88" w:rsidRPr="007F444D">
              <w:rPr>
                <w:rFonts w:asciiTheme="minorHAnsi" w:hAnsiTheme="minorHAnsi" w:cstheme="minorHAnsi"/>
                <w:b w:val="0"/>
                <w:lang w:val="en-GB"/>
              </w:rPr>
              <w:t>e</w:t>
            </w:r>
            <w:r w:rsidRPr="007F444D">
              <w:rPr>
                <w:rFonts w:asciiTheme="minorHAnsi" w:hAnsiTheme="minorHAnsi" w:cstheme="minorHAnsi"/>
                <w:b w:val="0"/>
                <w:lang w:val="en-GB"/>
              </w:rPr>
              <w:t>seen</w:t>
            </w:r>
            <w:r w:rsidR="002F1B34" w:rsidRPr="007F444D">
              <w:rPr>
                <w:rFonts w:asciiTheme="minorHAnsi" w:hAnsiTheme="minorHAnsi" w:cstheme="minorHAnsi"/>
                <w:b w:val="0"/>
                <w:lang w:val="en-GB"/>
              </w:rPr>
              <w:t>: EUR 5</w:t>
            </w:r>
            <w:r w:rsidRPr="007F444D">
              <w:rPr>
                <w:rFonts w:asciiTheme="minorHAnsi" w:hAnsiTheme="minorHAnsi" w:cstheme="minorHAnsi"/>
                <w:b w:val="0"/>
                <w:lang w:val="en-GB"/>
              </w:rPr>
              <w:t>,</w:t>
            </w:r>
            <w:r w:rsidR="002F1B34" w:rsidRPr="007F444D">
              <w:rPr>
                <w:rFonts w:asciiTheme="minorHAnsi" w:hAnsiTheme="minorHAnsi" w:cstheme="minorHAnsi"/>
                <w:b w:val="0"/>
                <w:lang w:val="en-GB"/>
              </w:rPr>
              <w:t>000</w:t>
            </w:r>
            <w:r w:rsidRPr="007F444D">
              <w:rPr>
                <w:rFonts w:asciiTheme="minorHAnsi" w:hAnsiTheme="minorHAnsi" w:cstheme="minorHAnsi"/>
                <w:b w:val="0"/>
                <w:lang w:val="en-GB"/>
              </w:rPr>
              <w:t>.</w:t>
            </w:r>
            <w:r w:rsidR="002F1B34" w:rsidRPr="007F444D">
              <w:rPr>
                <w:rFonts w:asciiTheme="minorHAnsi" w:hAnsiTheme="minorHAnsi" w:cstheme="minorHAnsi"/>
                <w:b w:val="0"/>
                <w:lang w:val="en-GB"/>
              </w:rPr>
              <w:t>- (‘</w:t>
            </w:r>
            <w:r w:rsidRPr="007F444D">
              <w:rPr>
                <w:rFonts w:asciiTheme="minorHAnsi" w:hAnsiTheme="minorHAnsi" w:cstheme="minorHAnsi"/>
                <w:b w:val="0"/>
                <w:lang w:val="en-GB"/>
              </w:rPr>
              <w:t>five thousand</w:t>
            </w:r>
            <w:r w:rsidR="002F1B34" w:rsidRPr="007F444D">
              <w:rPr>
                <w:rFonts w:asciiTheme="minorHAnsi" w:hAnsiTheme="minorHAnsi" w:cstheme="minorHAnsi"/>
                <w:b w:val="0"/>
                <w:lang w:val="en-GB"/>
              </w:rPr>
              <w:t>’)</w:t>
            </w:r>
          </w:p>
          <w:p w14:paraId="05D98091" w14:textId="77777777" w:rsidR="002F1B34" w:rsidRPr="007F444D" w:rsidRDefault="002F1B34" w:rsidP="00322B5D">
            <w:pPr>
              <w:spacing w:line="264" w:lineRule="auto"/>
              <w:ind w:left="360" w:hanging="360"/>
              <w:rPr>
                <w:rFonts w:asciiTheme="minorHAnsi" w:hAnsiTheme="minorHAnsi" w:cstheme="minorHAnsi"/>
                <w:lang w:val="en-GB"/>
              </w:rPr>
            </w:pPr>
          </w:p>
          <w:p w14:paraId="0425F0C7" w14:textId="06BCD7F6" w:rsidR="002F1B34" w:rsidRPr="007F444D" w:rsidRDefault="00F50060"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t>Th</w:t>
            </w:r>
            <w:r w:rsidR="002F1B34" w:rsidRPr="007F444D">
              <w:rPr>
                <w:rFonts w:asciiTheme="minorHAnsi" w:hAnsiTheme="minorHAnsi" w:cstheme="minorHAnsi"/>
                <w:b w:val="0"/>
                <w:lang w:val="en-GB"/>
              </w:rPr>
              <w:t xml:space="preserve">e minimum </w:t>
            </w:r>
            <w:r w:rsidRPr="007F444D">
              <w:rPr>
                <w:rFonts w:asciiTheme="minorHAnsi" w:hAnsiTheme="minorHAnsi" w:cstheme="minorHAnsi"/>
                <w:b w:val="0"/>
                <w:lang w:val="en-GB"/>
              </w:rPr>
              <w:t xml:space="preserve">proceeds of the current offer sufficient for the scaling-up of the production and for putting products </w:t>
            </w:r>
            <w:r w:rsidR="002139FB" w:rsidRPr="007F444D">
              <w:rPr>
                <w:rFonts w:asciiTheme="minorHAnsi" w:hAnsiTheme="minorHAnsi" w:cstheme="minorHAnsi"/>
                <w:b w:val="0"/>
                <w:lang w:val="en-GB"/>
              </w:rPr>
              <w:t xml:space="preserve">of Groasis </w:t>
            </w:r>
            <w:r w:rsidRPr="007F444D">
              <w:rPr>
                <w:rFonts w:asciiTheme="minorHAnsi" w:hAnsiTheme="minorHAnsi" w:cstheme="minorHAnsi"/>
                <w:b w:val="0"/>
                <w:lang w:val="en-GB"/>
              </w:rPr>
              <w:t xml:space="preserve">on the market. </w:t>
            </w:r>
          </w:p>
          <w:p w14:paraId="3E92BB50" w14:textId="77777777" w:rsidR="002F1B34" w:rsidRPr="007F444D" w:rsidRDefault="002F1B34" w:rsidP="00322B5D">
            <w:pPr>
              <w:spacing w:line="264" w:lineRule="auto"/>
              <w:rPr>
                <w:rFonts w:asciiTheme="minorHAnsi" w:hAnsiTheme="minorHAnsi" w:cstheme="minorHAnsi"/>
                <w:b w:val="0"/>
                <w:lang w:val="en-GB"/>
              </w:rPr>
            </w:pPr>
          </w:p>
          <w:p w14:paraId="1E28CEAC" w14:textId="4C282D77" w:rsidR="002F1B34" w:rsidRPr="007F444D" w:rsidRDefault="00F50060"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 xml:space="preserve">In the future, </w:t>
            </w:r>
            <w:r w:rsidR="002F1B34" w:rsidRPr="007F444D">
              <w:rPr>
                <w:rFonts w:asciiTheme="minorHAnsi" w:hAnsiTheme="minorHAnsi" w:cstheme="minorHAnsi"/>
                <w:b w:val="0"/>
                <w:lang w:val="en-GB"/>
              </w:rPr>
              <w:t xml:space="preserve">Groasis </w:t>
            </w:r>
            <w:r w:rsidRPr="007F444D">
              <w:rPr>
                <w:rFonts w:asciiTheme="minorHAnsi" w:hAnsiTheme="minorHAnsi" w:cstheme="minorHAnsi"/>
                <w:b w:val="0"/>
                <w:lang w:val="en-GB"/>
              </w:rPr>
              <w:t xml:space="preserve">may opt for additional funds such as loans and/or </w:t>
            </w:r>
            <w:r w:rsidR="00967160" w:rsidRPr="007F444D">
              <w:rPr>
                <w:rFonts w:asciiTheme="minorHAnsi" w:hAnsiTheme="minorHAnsi" w:cstheme="minorHAnsi"/>
                <w:b w:val="0"/>
                <w:lang w:val="en-GB"/>
              </w:rPr>
              <w:t xml:space="preserve">further </w:t>
            </w:r>
            <w:r w:rsidRPr="007F444D">
              <w:rPr>
                <w:rFonts w:asciiTheme="minorHAnsi" w:hAnsiTheme="minorHAnsi" w:cstheme="minorHAnsi"/>
                <w:b w:val="0"/>
                <w:lang w:val="en-GB"/>
              </w:rPr>
              <w:t>issues of securities in order to further expand and scale-up its enterprise, or in order to de</w:t>
            </w:r>
            <w:r w:rsidR="00EF6BB1" w:rsidRPr="007F444D">
              <w:rPr>
                <w:rFonts w:asciiTheme="minorHAnsi" w:hAnsiTheme="minorHAnsi" w:cstheme="minorHAnsi"/>
                <w:b w:val="0"/>
                <w:lang w:val="en-GB"/>
              </w:rPr>
              <w:t xml:space="preserve">al with disappointing financial results. The realisation of such additional funding depends on the performance of Groasis and </w:t>
            </w:r>
            <w:r w:rsidR="00967160" w:rsidRPr="007F444D">
              <w:rPr>
                <w:rFonts w:asciiTheme="minorHAnsi" w:hAnsiTheme="minorHAnsi" w:cstheme="minorHAnsi"/>
                <w:b w:val="0"/>
                <w:lang w:val="en-GB"/>
              </w:rPr>
              <w:t>on future market situations, so</w:t>
            </w:r>
            <w:r w:rsidR="00EF6BB1" w:rsidRPr="007F444D">
              <w:rPr>
                <w:rFonts w:asciiTheme="minorHAnsi" w:hAnsiTheme="minorHAnsi" w:cstheme="minorHAnsi"/>
                <w:b w:val="0"/>
                <w:lang w:val="en-GB"/>
              </w:rPr>
              <w:t xml:space="preserve"> this is </w:t>
            </w:r>
            <w:r w:rsidR="00967160" w:rsidRPr="007F444D">
              <w:rPr>
                <w:rFonts w:asciiTheme="minorHAnsi" w:hAnsiTheme="minorHAnsi" w:cstheme="minorHAnsi"/>
                <w:b w:val="0"/>
                <w:lang w:val="en-GB"/>
              </w:rPr>
              <w:t>yet uncertain</w:t>
            </w:r>
            <w:r w:rsidR="00EF6BB1" w:rsidRPr="007F444D">
              <w:rPr>
                <w:rFonts w:asciiTheme="minorHAnsi" w:hAnsiTheme="minorHAnsi" w:cstheme="minorHAnsi"/>
                <w:b w:val="0"/>
                <w:lang w:val="en-GB"/>
              </w:rPr>
              <w:t xml:space="preserve">. </w:t>
            </w:r>
          </w:p>
          <w:p w14:paraId="1E8D5176" w14:textId="77777777" w:rsidR="002F1B34" w:rsidRPr="007F444D" w:rsidRDefault="002F1B34" w:rsidP="00322B5D">
            <w:pPr>
              <w:spacing w:line="264" w:lineRule="auto"/>
              <w:ind w:left="360" w:hanging="360"/>
              <w:rPr>
                <w:rFonts w:asciiTheme="minorHAnsi" w:hAnsiTheme="minorHAnsi" w:cstheme="minorHAnsi"/>
                <w:lang w:val="en-GB"/>
              </w:rPr>
            </w:pPr>
          </w:p>
          <w:p w14:paraId="2E7ADF74" w14:textId="1201814E" w:rsidR="002F1B34" w:rsidRPr="007F444D" w:rsidRDefault="00EF6BB1"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t>In addition to</w:t>
            </w:r>
            <w:r w:rsidR="009959E5" w:rsidRPr="007F444D">
              <w:rPr>
                <w:rFonts w:asciiTheme="minorHAnsi" w:hAnsiTheme="minorHAnsi" w:cstheme="minorHAnsi"/>
                <w:b w:val="0"/>
                <w:lang w:val="en-GB"/>
              </w:rPr>
              <w:t xml:space="preserve"> </w:t>
            </w:r>
            <w:r w:rsidRPr="007F444D">
              <w:rPr>
                <w:rFonts w:asciiTheme="minorHAnsi" w:hAnsiTheme="minorHAnsi" w:cstheme="minorHAnsi"/>
                <w:b w:val="0"/>
                <w:lang w:val="en-GB"/>
              </w:rPr>
              <w:t>the costs relating to the investment, th</w:t>
            </w:r>
            <w:r w:rsidR="002F1B34" w:rsidRPr="007F444D">
              <w:rPr>
                <w:rFonts w:asciiTheme="minorHAnsi" w:hAnsiTheme="minorHAnsi" w:cstheme="minorHAnsi"/>
                <w:b w:val="0"/>
                <w:lang w:val="en-GB"/>
              </w:rPr>
              <w:t xml:space="preserve">e </w:t>
            </w:r>
            <w:r w:rsidR="001D0961" w:rsidRPr="007F444D">
              <w:rPr>
                <w:rFonts w:asciiTheme="minorHAnsi" w:hAnsiTheme="minorHAnsi" w:cstheme="minorHAnsi"/>
                <w:b w:val="0"/>
                <w:lang w:val="en-GB"/>
              </w:rPr>
              <w:t>issuer</w:t>
            </w:r>
            <w:r w:rsidR="002F1B34" w:rsidRPr="007F444D">
              <w:rPr>
                <w:rFonts w:asciiTheme="minorHAnsi" w:hAnsiTheme="minorHAnsi" w:cstheme="minorHAnsi"/>
                <w:b w:val="0"/>
                <w:lang w:val="en-GB"/>
              </w:rPr>
              <w:t xml:space="preserve"> (STAK Friends of Groasis One) </w:t>
            </w:r>
            <w:r w:rsidRPr="007F444D">
              <w:rPr>
                <w:rFonts w:asciiTheme="minorHAnsi" w:hAnsiTheme="minorHAnsi" w:cstheme="minorHAnsi"/>
                <w:b w:val="0"/>
                <w:lang w:val="en-GB"/>
              </w:rPr>
              <w:t xml:space="preserve">also has to pay other costs such as those for registration </w:t>
            </w:r>
            <w:r w:rsidR="00967160" w:rsidRPr="007F444D">
              <w:rPr>
                <w:rFonts w:asciiTheme="minorHAnsi" w:hAnsiTheme="minorHAnsi" w:cstheme="minorHAnsi"/>
                <w:b w:val="0"/>
                <w:lang w:val="en-GB"/>
              </w:rPr>
              <w:t>with</w:t>
            </w:r>
            <w:r w:rsidRPr="007F444D">
              <w:rPr>
                <w:rFonts w:asciiTheme="minorHAnsi" w:hAnsiTheme="minorHAnsi" w:cstheme="minorHAnsi"/>
                <w:b w:val="0"/>
                <w:lang w:val="en-GB"/>
              </w:rPr>
              <w:t xml:space="preserve"> the Chamber of Commerce, for holding a bank account, other costs for regular business operations and </w:t>
            </w:r>
            <w:r w:rsidR="009959E5" w:rsidRPr="007F444D">
              <w:rPr>
                <w:rFonts w:asciiTheme="minorHAnsi" w:hAnsiTheme="minorHAnsi" w:cstheme="minorHAnsi"/>
                <w:b w:val="0"/>
                <w:lang w:val="en-GB"/>
              </w:rPr>
              <w:t xml:space="preserve">the keeping of the accounts. These will be regarded as part of the operational costs of Groasis and will be </w:t>
            </w:r>
            <w:r w:rsidR="00967160" w:rsidRPr="007F444D">
              <w:rPr>
                <w:rFonts w:asciiTheme="minorHAnsi" w:hAnsiTheme="minorHAnsi" w:cstheme="minorHAnsi"/>
                <w:b w:val="0"/>
                <w:lang w:val="en-GB"/>
              </w:rPr>
              <w:t xml:space="preserve">financed </w:t>
            </w:r>
            <w:r w:rsidR="009959E5" w:rsidRPr="007F444D">
              <w:rPr>
                <w:rFonts w:asciiTheme="minorHAnsi" w:hAnsiTheme="minorHAnsi" w:cstheme="minorHAnsi"/>
                <w:b w:val="0"/>
                <w:lang w:val="en-GB"/>
              </w:rPr>
              <w:t xml:space="preserve">by </w:t>
            </w:r>
            <w:r w:rsidR="002F1B34" w:rsidRPr="007F444D">
              <w:rPr>
                <w:rFonts w:asciiTheme="minorHAnsi" w:hAnsiTheme="minorHAnsi" w:cstheme="minorHAnsi"/>
                <w:b w:val="0"/>
                <w:lang w:val="en-GB"/>
              </w:rPr>
              <w:t>Groasis.</w:t>
            </w:r>
          </w:p>
          <w:p w14:paraId="3ADB38D6" w14:textId="77777777" w:rsidR="002F1B34" w:rsidRPr="007F444D" w:rsidRDefault="002F1B34" w:rsidP="00322B5D">
            <w:pPr>
              <w:spacing w:line="264" w:lineRule="auto"/>
              <w:rPr>
                <w:rFonts w:asciiTheme="minorHAnsi" w:hAnsiTheme="minorHAnsi" w:cstheme="minorHAnsi"/>
                <w:lang w:val="en-GB"/>
              </w:rPr>
            </w:pPr>
          </w:p>
          <w:p w14:paraId="07203F77" w14:textId="77777777" w:rsidR="002F1B34" w:rsidRPr="007F444D" w:rsidRDefault="002F1B34" w:rsidP="00322B5D">
            <w:pPr>
              <w:pBdr>
                <w:top w:val="nil"/>
                <w:left w:val="nil"/>
                <w:bottom w:val="nil"/>
                <w:right w:val="nil"/>
                <w:between w:val="nil"/>
              </w:pBdr>
              <w:spacing w:line="264" w:lineRule="auto"/>
              <w:ind w:left="308" w:hanging="720"/>
              <w:rPr>
                <w:rFonts w:asciiTheme="minorHAnsi" w:hAnsiTheme="minorHAnsi" w:cstheme="minorHAnsi"/>
                <w:color w:val="000000"/>
                <w:lang w:val="en-GB"/>
              </w:rPr>
            </w:pPr>
          </w:p>
        </w:tc>
      </w:tr>
      <w:tr w:rsidR="002F1B34" w:rsidRPr="007F444D" w14:paraId="2904BA82" w14:textId="77777777" w:rsidTr="00322B5D">
        <w:tc>
          <w:tcPr>
            <w:cnfStyle w:val="001000000000" w:firstRow="0" w:lastRow="0" w:firstColumn="1" w:lastColumn="0" w:oddVBand="0" w:evenVBand="0" w:oddHBand="0" w:evenHBand="0" w:firstRowFirstColumn="0" w:firstRowLastColumn="0" w:lastRowFirstColumn="0" w:lastRowLastColumn="0"/>
            <w:tcW w:w="8200" w:type="dxa"/>
            <w:tcBorders>
              <w:top w:val="single" w:sz="8" w:space="0" w:color="4F81BD"/>
              <w:bottom w:val="single" w:sz="8" w:space="0" w:color="4F81BD"/>
            </w:tcBorders>
            <w:shd w:val="clear" w:color="auto" w:fill="4F81BD"/>
          </w:tcPr>
          <w:p w14:paraId="6418DDE0" w14:textId="77777777" w:rsidR="002F1B34" w:rsidRPr="007F444D" w:rsidRDefault="002F1B34" w:rsidP="00322B5D">
            <w:pPr>
              <w:spacing w:line="264" w:lineRule="auto"/>
              <w:rPr>
                <w:rFonts w:asciiTheme="minorHAnsi" w:hAnsiTheme="minorHAnsi" w:cstheme="minorHAnsi"/>
                <w:lang w:val="en-GB"/>
              </w:rPr>
            </w:pPr>
          </w:p>
        </w:tc>
      </w:tr>
      <w:tr w:rsidR="002F1B34" w:rsidRPr="007F444D" w14:paraId="2F42AA23" w14:textId="77777777" w:rsidTr="00322B5D">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8200" w:type="dxa"/>
          </w:tcPr>
          <w:p w14:paraId="3573E8CA" w14:textId="77777777" w:rsidR="002F1B34" w:rsidRPr="007F444D" w:rsidRDefault="002F1B34" w:rsidP="00322B5D">
            <w:pPr>
              <w:spacing w:line="264" w:lineRule="auto"/>
              <w:rPr>
                <w:rFonts w:asciiTheme="minorHAnsi" w:hAnsiTheme="minorHAnsi" w:cstheme="minorHAnsi"/>
                <w:lang w:val="en-GB"/>
              </w:rPr>
            </w:pPr>
          </w:p>
          <w:p w14:paraId="3AB665E0" w14:textId="18DB1443" w:rsidR="002F1B34" w:rsidRPr="007F444D" w:rsidRDefault="009959E5" w:rsidP="00322B5D">
            <w:pPr>
              <w:spacing w:line="264" w:lineRule="auto"/>
              <w:rPr>
                <w:rFonts w:asciiTheme="minorHAnsi" w:hAnsiTheme="minorHAnsi" w:cstheme="minorHAnsi"/>
                <w:i/>
                <w:lang w:val="en-GB"/>
              </w:rPr>
            </w:pPr>
            <w:r w:rsidRPr="007F444D">
              <w:rPr>
                <w:rFonts w:asciiTheme="minorHAnsi" w:hAnsiTheme="minorHAnsi" w:cstheme="minorHAnsi"/>
                <w:i/>
                <w:lang w:val="en-GB"/>
              </w:rPr>
              <w:t>Further information on the returns on investment</w:t>
            </w:r>
          </w:p>
          <w:p w14:paraId="026F09B6" w14:textId="77777777" w:rsidR="002F1B34" w:rsidRPr="007F444D" w:rsidRDefault="002F1B34" w:rsidP="00322B5D">
            <w:pPr>
              <w:spacing w:line="264" w:lineRule="auto"/>
              <w:ind w:left="360" w:hanging="360"/>
              <w:rPr>
                <w:rFonts w:asciiTheme="minorHAnsi" w:hAnsiTheme="minorHAnsi" w:cstheme="minorHAnsi"/>
                <w:lang w:val="en-GB"/>
              </w:rPr>
            </w:pPr>
          </w:p>
          <w:p w14:paraId="78D43B98" w14:textId="27A248CF" w:rsidR="002F1B34" w:rsidRPr="007F444D" w:rsidRDefault="009959E5"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 xml:space="preserve">The return will be paid out in the form </w:t>
            </w:r>
            <w:r w:rsidR="00AC3D31" w:rsidRPr="007F444D">
              <w:rPr>
                <w:rFonts w:asciiTheme="minorHAnsi" w:hAnsiTheme="minorHAnsi" w:cstheme="minorHAnsi"/>
                <w:b w:val="0"/>
                <w:lang w:val="en-GB"/>
              </w:rPr>
              <w:t>of dividend</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 xml:space="preserve">which is transferred by </w:t>
            </w:r>
            <w:r w:rsidR="002F1B34" w:rsidRPr="007F444D">
              <w:rPr>
                <w:rFonts w:asciiTheme="minorHAnsi" w:hAnsiTheme="minorHAnsi" w:cstheme="minorHAnsi"/>
                <w:b w:val="0"/>
                <w:lang w:val="en-GB"/>
              </w:rPr>
              <w:t xml:space="preserve">Groasis </w:t>
            </w:r>
            <w:r w:rsidRPr="007F444D">
              <w:rPr>
                <w:rFonts w:asciiTheme="minorHAnsi" w:hAnsiTheme="minorHAnsi" w:cstheme="minorHAnsi"/>
                <w:b w:val="0"/>
                <w:lang w:val="en-GB"/>
              </w:rPr>
              <w:t xml:space="preserve">to </w:t>
            </w:r>
            <w:r w:rsidR="002F1B34" w:rsidRPr="007F444D">
              <w:rPr>
                <w:rFonts w:asciiTheme="minorHAnsi" w:hAnsiTheme="minorHAnsi" w:cstheme="minorHAnsi"/>
                <w:b w:val="0"/>
                <w:lang w:val="en-GB"/>
              </w:rPr>
              <w:t>Stichting Administratiekantoor Friends of Groasis One, w</w:t>
            </w:r>
            <w:r w:rsidRPr="007F444D">
              <w:rPr>
                <w:rFonts w:asciiTheme="minorHAnsi" w:hAnsiTheme="minorHAnsi" w:cstheme="minorHAnsi"/>
                <w:b w:val="0"/>
                <w:lang w:val="en-GB"/>
              </w:rPr>
              <w:t xml:space="preserve">hich will pay this out to all the owners of the </w:t>
            </w:r>
            <w:r w:rsidR="002F1B34" w:rsidRPr="007F444D">
              <w:rPr>
                <w:rFonts w:asciiTheme="minorHAnsi" w:hAnsiTheme="minorHAnsi" w:cstheme="minorHAnsi"/>
                <w:b w:val="0"/>
                <w:lang w:val="en-GB"/>
              </w:rPr>
              <w:t>Groasis Digital Securities.</w:t>
            </w:r>
          </w:p>
          <w:p w14:paraId="00FF2412" w14:textId="77777777" w:rsidR="002F1B34" w:rsidRPr="007F444D" w:rsidRDefault="002F1B34" w:rsidP="00322B5D">
            <w:pPr>
              <w:spacing w:line="264" w:lineRule="auto"/>
              <w:ind w:left="360" w:hanging="360"/>
              <w:rPr>
                <w:rFonts w:asciiTheme="minorHAnsi" w:hAnsiTheme="minorHAnsi" w:cstheme="minorHAnsi"/>
                <w:lang w:val="en-GB"/>
              </w:rPr>
            </w:pPr>
          </w:p>
          <w:p w14:paraId="571775AB" w14:textId="6CCAA8E6" w:rsidR="002F1B34" w:rsidRPr="007F444D" w:rsidRDefault="009959E5"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 xml:space="preserve">Payment of return will be stipulated by a decision from the directory board of </w:t>
            </w:r>
            <w:r w:rsidR="002F1B34" w:rsidRPr="007F444D">
              <w:rPr>
                <w:rFonts w:asciiTheme="minorHAnsi" w:hAnsiTheme="minorHAnsi" w:cstheme="minorHAnsi"/>
                <w:b w:val="0"/>
                <w:lang w:val="en-GB"/>
              </w:rPr>
              <w:t>Groasis. Dividend</w:t>
            </w:r>
            <w:r w:rsidRPr="007F444D">
              <w:rPr>
                <w:rFonts w:asciiTheme="minorHAnsi" w:hAnsiTheme="minorHAnsi" w:cstheme="minorHAnsi"/>
                <w:b w:val="0"/>
                <w:lang w:val="en-GB"/>
              </w:rPr>
              <w:t>s will only be paid out if this</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 xml:space="preserve">can be accounted for in view of the liquidity and solvency of </w:t>
            </w:r>
            <w:r w:rsidR="002F1B34" w:rsidRPr="007F444D">
              <w:rPr>
                <w:rFonts w:asciiTheme="minorHAnsi" w:hAnsiTheme="minorHAnsi" w:cstheme="minorHAnsi"/>
                <w:b w:val="0"/>
                <w:lang w:val="en-GB"/>
              </w:rPr>
              <w:t xml:space="preserve">Groasis </w:t>
            </w:r>
            <w:r w:rsidRPr="007F444D">
              <w:rPr>
                <w:rFonts w:asciiTheme="minorHAnsi" w:hAnsiTheme="minorHAnsi" w:cstheme="minorHAnsi"/>
                <w:b w:val="0"/>
                <w:lang w:val="en-GB"/>
              </w:rPr>
              <w:t xml:space="preserve">and if this is suitable for the business operations. </w:t>
            </w:r>
            <w:r w:rsidR="002F1B34" w:rsidRPr="007F444D">
              <w:rPr>
                <w:rFonts w:asciiTheme="minorHAnsi" w:hAnsiTheme="minorHAnsi" w:cstheme="minorHAnsi"/>
                <w:b w:val="0"/>
                <w:lang w:val="en-GB"/>
              </w:rPr>
              <w:t>Indicati</w:t>
            </w:r>
            <w:r w:rsidRPr="007F444D">
              <w:rPr>
                <w:rFonts w:asciiTheme="minorHAnsi" w:hAnsiTheme="minorHAnsi" w:cstheme="minorHAnsi"/>
                <w:b w:val="0"/>
                <w:lang w:val="en-GB"/>
              </w:rPr>
              <w:t xml:space="preserve">vely, this will be effected in the event of a free cashflow of minimally </w:t>
            </w:r>
            <w:r w:rsidR="002F1B34" w:rsidRPr="007F444D">
              <w:rPr>
                <w:rFonts w:asciiTheme="minorHAnsi" w:hAnsiTheme="minorHAnsi" w:cstheme="minorHAnsi"/>
                <w:b w:val="0"/>
                <w:lang w:val="en-GB"/>
              </w:rPr>
              <w:t>EUR 2</w:t>
            </w:r>
            <w:r w:rsidRPr="007F444D">
              <w:rPr>
                <w:rFonts w:asciiTheme="minorHAnsi" w:hAnsiTheme="minorHAnsi" w:cstheme="minorHAnsi"/>
                <w:b w:val="0"/>
                <w:lang w:val="en-GB"/>
              </w:rPr>
              <w:t>,</w:t>
            </w:r>
            <w:r w:rsidR="002F1B34" w:rsidRPr="007F444D">
              <w:rPr>
                <w:rFonts w:asciiTheme="minorHAnsi" w:hAnsiTheme="minorHAnsi" w:cstheme="minorHAnsi"/>
                <w:b w:val="0"/>
                <w:lang w:val="en-GB"/>
              </w:rPr>
              <w:t>500</w:t>
            </w:r>
            <w:r w:rsidRPr="007F444D">
              <w:rPr>
                <w:rFonts w:asciiTheme="minorHAnsi" w:hAnsiTheme="minorHAnsi" w:cstheme="minorHAnsi"/>
                <w:b w:val="0"/>
                <w:lang w:val="en-GB"/>
              </w:rPr>
              <w:t>,</w:t>
            </w:r>
            <w:r w:rsidR="002F1B34" w:rsidRPr="007F444D">
              <w:rPr>
                <w:rFonts w:asciiTheme="minorHAnsi" w:hAnsiTheme="minorHAnsi" w:cstheme="minorHAnsi"/>
                <w:b w:val="0"/>
                <w:lang w:val="en-GB"/>
              </w:rPr>
              <w:t>000</w:t>
            </w:r>
            <w:r w:rsidRPr="007F444D">
              <w:rPr>
                <w:rFonts w:asciiTheme="minorHAnsi" w:hAnsiTheme="minorHAnsi" w:cstheme="minorHAnsi"/>
                <w:b w:val="0"/>
                <w:lang w:val="en-GB"/>
              </w:rPr>
              <w:t>.</w:t>
            </w:r>
            <w:r w:rsidR="002F1B34" w:rsidRPr="007F444D">
              <w:rPr>
                <w:rFonts w:asciiTheme="minorHAnsi" w:hAnsiTheme="minorHAnsi" w:cstheme="minorHAnsi"/>
                <w:b w:val="0"/>
                <w:lang w:val="en-GB"/>
              </w:rPr>
              <w:t>- (‘tw</w:t>
            </w:r>
            <w:r w:rsidRPr="007F444D">
              <w:rPr>
                <w:rFonts w:asciiTheme="minorHAnsi" w:hAnsiTheme="minorHAnsi" w:cstheme="minorHAnsi"/>
                <w:b w:val="0"/>
                <w:lang w:val="en-GB"/>
              </w:rPr>
              <w:t>o and a half million’</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 xml:space="preserve">and in that event </w:t>
            </w:r>
            <w:r w:rsidR="002F1B34" w:rsidRPr="007F444D">
              <w:rPr>
                <w:rFonts w:asciiTheme="minorHAnsi" w:hAnsiTheme="minorHAnsi" w:cstheme="minorHAnsi"/>
                <w:b w:val="0"/>
                <w:lang w:val="en-GB"/>
              </w:rPr>
              <w:t xml:space="preserve">35% </w:t>
            </w:r>
            <w:r w:rsidRPr="007F444D">
              <w:rPr>
                <w:rFonts w:asciiTheme="minorHAnsi" w:hAnsiTheme="minorHAnsi" w:cstheme="minorHAnsi"/>
                <w:b w:val="0"/>
                <w:lang w:val="en-GB"/>
              </w:rPr>
              <w:t xml:space="preserve">of the free cashflow will be paid out as dividend. </w:t>
            </w:r>
          </w:p>
          <w:p w14:paraId="3A0A04A1" w14:textId="77777777" w:rsidR="002F1B34" w:rsidRPr="007F444D" w:rsidRDefault="002F1B34" w:rsidP="00322B5D">
            <w:pPr>
              <w:spacing w:line="264" w:lineRule="auto"/>
              <w:ind w:left="360" w:hanging="360"/>
              <w:rPr>
                <w:rFonts w:asciiTheme="minorHAnsi" w:hAnsiTheme="minorHAnsi" w:cstheme="minorHAnsi"/>
                <w:lang w:val="en-GB"/>
              </w:rPr>
            </w:pPr>
          </w:p>
          <w:p w14:paraId="2D605BD2" w14:textId="489C2257" w:rsidR="002F1B34" w:rsidRPr="007F444D" w:rsidRDefault="009959E5"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The investor will receive the dividend on an annual basis.</w:t>
            </w:r>
          </w:p>
          <w:p w14:paraId="64AF5E21" w14:textId="77777777" w:rsidR="002F1B34" w:rsidRPr="007F444D" w:rsidRDefault="002F1B34" w:rsidP="00322B5D">
            <w:pPr>
              <w:spacing w:line="264" w:lineRule="auto"/>
              <w:ind w:left="720" w:hanging="360"/>
              <w:rPr>
                <w:rFonts w:asciiTheme="minorHAnsi" w:hAnsiTheme="minorHAnsi" w:cstheme="minorHAnsi"/>
                <w:i/>
                <w:lang w:val="en-GB"/>
              </w:rPr>
            </w:pPr>
          </w:p>
          <w:p w14:paraId="36BB05D6" w14:textId="1FB6DE52" w:rsidR="002F1B34" w:rsidRPr="007F444D" w:rsidRDefault="009959E5" w:rsidP="00322B5D">
            <w:pPr>
              <w:spacing w:line="264" w:lineRule="auto"/>
              <w:rPr>
                <w:rFonts w:asciiTheme="minorHAnsi" w:hAnsiTheme="minorHAnsi" w:cstheme="minorHAnsi"/>
                <w:i/>
                <w:lang w:val="en-GB"/>
              </w:rPr>
            </w:pPr>
            <w:r w:rsidRPr="007F444D">
              <w:rPr>
                <w:rFonts w:asciiTheme="minorHAnsi" w:hAnsiTheme="minorHAnsi" w:cstheme="minorHAnsi"/>
                <w:b w:val="0"/>
                <w:lang w:val="en-GB"/>
              </w:rPr>
              <w:lastRenderedPageBreak/>
              <w:t>Th</w:t>
            </w:r>
            <w:r w:rsidR="002F1B34" w:rsidRPr="007F444D">
              <w:rPr>
                <w:rFonts w:asciiTheme="minorHAnsi" w:hAnsiTheme="minorHAnsi" w:cstheme="minorHAnsi"/>
                <w:b w:val="0"/>
                <w:lang w:val="en-GB"/>
              </w:rPr>
              <w:t>e Groasis Digital Securities h</w:t>
            </w:r>
            <w:r w:rsidRPr="007F444D">
              <w:rPr>
                <w:rFonts w:asciiTheme="minorHAnsi" w:hAnsiTheme="minorHAnsi" w:cstheme="minorHAnsi"/>
                <w:b w:val="0"/>
                <w:lang w:val="en-GB"/>
              </w:rPr>
              <w:t xml:space="preserve">ave </w:t>
            </w:r>
            <w:r w:rsidR="004C461B" w:rsidRPr="007F444D">
              <w:rPr>
                <w:rFonts w:asciiTheme="minorHAnsi" w:hAnsiTheme="minorHAnsi" w:cstheme="minorHAnsi"/>
                <w:b w:val="0"/>
                <w:lang w:val="en-GB"/>
              </w:rPr>
              <w:t>an infinite</w:t>
            </w:r>
            <w:r w:rsidRPr="007F444D">
              <w:rPr>
                <w:rFonts w:asciiTheme="minorHAnsi" w:hAnsiTheme="minorHAnsi" w:cstheme="minorHAnsi"/>
                <w:b w:val="0"/>
                <w:lang w:val="en-GB"/>
              </w:rPr>
              <w:t xml:space="preserve"> term, </w:t>
            </w:r>
            <w:r w:rsidR="004C461B" w:rsidRPr="007F444D">
              <w:rPr>
                <w:rFonts w:asciiTheme="minorHAnsi" w:hAnsiTheme="minorHAnsi" w:cstheme="minorHAnsi"/>
                <w:b w:val="0"/>
                <w:lang w:val="en-GB"/>
              </w:rPr>
              <w:t xml:space="preserve">which means that in general there will be no </w:t>
            </w:r>
            <w:r w:rsidR="00863609" w:rsidRPr="007F444D">
              <w:rPr>
                <w:rFonts w:asciiTheme="minorHAnsi" w:hAnsiTheme="minorHAnsi" w:cstheme="minorHAnsi"/>
                <w:b w:val="0"/>
                <w:lang w:val="en-GB"/>
              </w:rPr>
              <w:t>instalment</w:t>
            </w:r>
            <w:r w:rsidR="004C461B" w:rsidRPr="007F444D">
              <w:rPr>
                <w:rFonts w:asciiTheme="minorHAnsi" w:hAnsiTheme="minorHAnsi" w:cstheme="minorHAnsi"/>
                <w:b w:val="0"/>
                <w:lang w:val="en-GB"/>
              </w:rPr>
              <w:t xml:space="preserve"> or final distribution</w:t>
            </w:r>
            <w:r w:rsidR="002F1B34" w:rsidRPr="007F444D">
              <w:rPr>
                <w:rFonts w:asciiTheme="minorHAnsi" w:hAnsiTheme="minorHAnsi" w:cstheme="minorHAnsi"/>
                <w:b w:val="0"/>
                <w:lang w:val="en-GB"/>
              </w:rPr>
              <w:t>.</w:t>
            </w:r>
            <w:r w:rsidR="004C461B" w:rsidRPr="007F444D">
              <w:rPr>
                <w:rFonts w:asciiTheme="minorHAnsi" w:hAnsiTheme="minorHAnsi" w:cstheme="minorHAnsi"/>
                <w:b w:val="0"/>
                <w:lang w:val="en-GB"/>
              </w:rPr>
              <w:t xml:space="preserve"> It is possible </w:t>
            </w:r>
            <w:r w:rsidR="00AC3D31" w:rsidRPr="007F444D">
              <w:rPr>
                <w:rFonts w:asciiTheme="minorHAnsi" w:hAnsiTheme="minorHAnsi" w:cstheme="minorHAnsi"/>
                <w:b w:val="0"/>
                <w:lang w:val="en-GB"/>
              </w:rPr>
              <w:t>however, that</w:t>
            </w:r>
            <w:r w:rsidR="004C461B" w:rsidRPr="007F444D">
              <w:rPr>
                <w:rFonts w:asciiTheme="minorHAnsi" w:hAnsiTheme="minorHAnsi" w:cstheme="minorHAnsi"/>
                <w:b w:val="0"/>
                <w:lang w:val="en-GB"/>
              </w:rPr>
              <w:t xml:space="preserve"> the directory board of Groasis may, in the future, decide to repurchase </w:t>
            </w:r>
            <w:r w:rsidR="002F1B34" w:rsidRPr="007F444D">
              <w:rPr>
                <w:rFonts w:asciiTheme="minorHAnsi" w:hAnsiTheme="minorHAnsi" w:cstheme="minorHAnsi"/>
                <w:b w:val="0"/>
                <w:lang w:val="en-GB"/>
              </w:rPr>
              <w:t>Groasis Digital Securities o</w:t>
            </w:r>
            <w:r w:rsidR="004C461B" w:rsidRPr="007F444D">
              <w:rPr>
                <w:rFonts w:asciiTheme="minorHAnsi" w:hAnsiTheme="minorHAnsi" w:cstheme="minorHAnsi"/>
                <w:b w:val="0"/>
                <w:lang w:val="en-GB"/>
              </w:rPr>
              <w:t xml:space="preserve">n the secondary market in accordance with the purchase agreement, articles </w:t>
            </w:r>
            <w:r w:rsidR="00221E4D" w:rsidRPr="007F444D">
              <w:rPr>
                <w:rFonts w:asciiTheme="minorHAnsi" w:hAnsiTheme="minorHAnsi" w:cstheme="minorHAnsi"/>
                <w:b w:val="0"/>
                <w:lang w:val="en-GB"/>
              </w:rPr>
              <w:t>and/or</w:t>
            </w:r>
            <w:r w:rsidR="002F1B34" w:rsidRPr="007F444D">
              <w:rPr>
                <w:rFonts w:asciiTheme="minorHAnsi" w:hAnsiTheme="minorHAnsi" w:cstheme="minorHAnsi"/>
                <w:b w:val="0"/>
                <w:lang w:val="en-GB"/>
              </w:rPr>
              <w:t xml:space="preserve"> </w:t>
            </w:r>
            <w:r w:rsidR="004C461B" w:rsidRPr="007F444D">
              <w:rPr>
                <w:rFonts w:asciiTheme="minorHAnsi" w:hAnsiTheme="minorHAnsi" w:cstheme="minorHAnsi"/>
                <w:b w:val="0"/>
                <w:lang w:val="en-GB"/>
              </w:rPr>
              <w:t xml:space="preserve">trust conditions of the </w:t>
            </w:r>
            <w:r w:rsidR="002F1B34" w:rsidRPr="007F444D">
              <w:rPr>
                <w:rFonts w:asciiTheme="minorHAnsi" w:hAnsiTheme="minorHAnsi" w:cstheme="minorHAnsi"/>
                <w:b w:val="0"/>
                <w:lang w:val="en-GB"/>
              </w:rPr>
              <w:t xml:space="preserve">Stichting Administratiekantoor Friends of Groasis One. </w:t>
            </w:r>
            <w:r w:rsidR="004C461B" w:rsidRPr="007F444D">
              <w:rPr>
                <w:rFonts w:asciiTheme="minorHAnsi" w:hAnsiTheme="minorHAnsi" w:cstheme="minorHAnsi"/>
                <w:b w:val="0"/>
                <w:lang w:val="en-GB"/>
              </w:rPr>
              <w:t>However, these kinds of decisions are currently not yet planned.</w:t>
            </w:r>
          </w:p>
          <w:p w14:paraId="3FDBA128" w14:textId="77777777" w:rsidR="002F1B34" w:rsidRPr="007F444D" w:rsidRDefault="002F1B34" w:rsidP="00322B5D">
            <w:pPr>
              <w:spacing w:line="264" w:lineRule="auto"/>
              <w:rPr>
                <w:rFonts w:asciiTheme="minorHAnsi" w:hAnsiTheme="minorHAnsi" w:cstheme="minorHAnsi"/>
                <w:i/>
                <w:lang w:val="en-GB"/>
              </w:rPr>
            </w:pPr>
          </w:p>
          <w:p w14:paraId="67C26122" w14:textId="1FDB14DF" w:rsidR="002F1B34" w:rsidRPr="007F444D" w:rsidRDefault="004C461B"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Th</w:t>
            </w:r>
            <w:r w:rsidR="002F1B34" w:rsidRPr="007F444D">
              <w:rPr>
                <w:rFonts w:asciiTheme="minorHAnsi" w:hAnsiTheme="minorHAnsi" w:cstheme="minorHAnsi"/>
                <w:b w:val="0"/>
                <w:lang w:val="en-GB"/>
              </w:rPr>
              <w:t>e invest</w:t>
            </w:r>
            <w:r w:rsidRPr="007F444D">
              <w:rPr>
                <w:rFonts w:asciiTheme="minorHAnsi" w:hAnsiTheme="minorHAnsi" w:cstheme="minorHAnsi"/>
                <w:b w:val="0"/>
                <w:lang w:val="en-GB"/>
              </w:rPr>
              <w:t xml:space="preserve">ment of the </w:t>
            </w:r>
            <w:r w:rsidR="009C4F9D" w:rsidRPr="007F444D">
              <w:rPr>
                <w:rFonts w:asciiTheme="minorHAnsi" w:hAnsiTheme="minorHAnsi" w:cstheme="minorHAnsi"/>
                <w:b w:val="0"/>
                <w:lang w:val="en-GB"/>
              </w:rPr>
              <w:t>funds</w:t>
            </w:r>
            <w:r w:rsidRPr="007F444D">
              <w:rPr>
                <w:rFonts w:asciiTheme="minorHAnsi" w:hAnsiTheme="minorHAnsi" w:cstheme="minorHAnsi"/>
                <w:b w:val="0"/>
                <w:lang w:val="en-GB"/>
              </w:rPr>
              <w:t xml:space="preserve"> received by </w:t>
            </w:r>
            <w:r w:rsidR="002F1B34" w:rsidRPr="007F444D">
              <w:rPr>
                <w:rFonts w:asciiTheme="minorHAnsi" w:hAnsiTheme="minorHAnsi" w:cstheme="minorHAnsi"/>
                <w:b w:val="0"/>
                <w:lang w:val="en-GB"/>
              </w:rPr>
              <w:t>Groasis</w:t>
            </w:r>
            <w:r w:rsidRPr="007F444D">
              <w:rPr>
                <w:rFonts w:asciiTheme="minorHAnsi" w:hAnsiTheme="minorHAnsi" w:cstheme="minorHAnsi"/>
                <w:b w:val="0"/>
                <w:lang w:val="en-GB"/>
              </w:rPr>
              <w:t xml:space="preserve"> does not immediately provide sufficient </w:t>
            </w:r>
            <w:r w:rsidR="00AC3D31" w:rsidRPr="007F444D">
              <w:rPr>
                <w:rFonts w:asciiTheme="minorHAnsi" w:hAnsiTheme="minorHAnsi" w:cstheme="minorHAnsi"/>
                <w:b w:val="0"/>
                <w:lang w:val="en-GB"/>
              </w:rPr>
              <w:t>income before</w:t>
            </w:r>
            <w:r w:rsidRPr="007F444D">
              <w:rPr>
                <w:rFonts w:asciiTheme="minorHAnsi" w:hAnsiTheme="minorHAnsi" w:cstheme="minorHAnsi"/>
                <w:b w:val="0"/>
                <w:u w:val="single"/>
                <w:lang w:val="en-GB"/>
              </w:rPr>
              <w:t xml:space="preserve"> the first payment date</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 xml:space="preserve">to pay out the returns of all the investors from that income. </w:t>
            </w:r>
            <w:r w:rsidR="00863609" w:rsidRPr="007F444D">
              <w:rPr>
                <w:rFonts w:asciiTheme="minorHAnsi" w:hAnsiTheme="minorHAnsi" w:cstheme="minorHAnsi"/>
                <w:b w:val="0"/>
                <w:lang w:val="en-GB"/>
              </w:rPr>
              <w:t xml:space="preserve">The funds will be used for expansion of the enterprise of </w:t>
            </w:r>
            <w:r w:rsidR="002F1B34" w:rsidRPr="007F444D">
              <w:rPr>
                <w:rFonts w:asciiTheme="minorHAnsi" w:hAnsiTheme="minorHAnsi" w:cstheme="minorHAnsi"/>
                <w:b w:val="0"/>
                <w:lang w:val="en-GB"/>
              </w:rPr>
              <w:t xml:space="preserve">Groasis </w:t>
            </w:r>
            <w:r w:rsidR="00863609" w:rsidRPr="007F444D">
              <w:rPr>
                <w:rFonts w:asciiTheme="minorHAnsi" w:hAnsiTheme="minorHAnsi" w:cstheme="minorHAnsi"/>
                <w:b w:val="0"/>
                <w:lang w:val="en-GB"/>
              </w:rPr>
              <w:t xml:space="preserve">in order to generate return on the long term. </w:t>
            </w:r>
          </w:p>
          <w:p w14:paraId="27153AE2" w14:textId="77777777" w:rsidR="002F1B34" w:rsidRPr="007F444D" w:rsidRDefault="002F1B34" w:rsidP="00322B5D">
            <w:pPr>
              <w:spacing w:line="264" w:lineRule="auto"/>
              <w:rPr>
                <w:rFonts w:asciiTheme="minorHAnsi" w:hAnsiTheme="minorHAnsi" w:cstheme="minorHAnsi"/>
                <w:lang w:val="en-GB"/>
              </w:rPr>
            </w:pPr>
          </w:p>
          <w:p w14:paraId="5A594F43" w14:textId="4C8CDF24" w:rsidR="002F1B34" w:rsidRPr="007F444D" w:rsidRDefault="00863609"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 xml:space="preserve">The investors’ return will not be reimbursed </w:t>
            </w:r>
            <w:r w:rsidR="00C523ED" w:rsidRPr="007F444D">
              <w:rPr>
                <w:rFonts w:asciiTheme="minorHAnsi" w:hAnsiTheme="minorHAnsi" w:cstheme="minorHAnsi"/>
                <w:b w:val="0"/>
                <w:lang w:val="en-GB"/>
              </w:rPr>
              <w:t>from</w:t>
            </w:r>
            <w:r w:rsidRPr="007F444D">
              <w:rPr>
                <w:rFonts w:asciiTheme="minorHAnsi" w:hAnsiTheme="minorHAnsi" w:cstheme="minorHAnsi"/>
                <w:b w:val="0"/>
                <w:lang w:val="en-GB"/>
              </w:rPr>
              <w:t xml:space="preserve"> the payments from (other) investors. </w:t>
            </w:r>
          </w:p>
        </w:tc>
      </w:tr>
      <w:tr w:rsidR="002F1B34" w:rsidRPr="007F444D" w14:paraId="47A2DC54" w14:textId="77777777" w:rsidTr="00322B5D">
        <w:tc>
          <w:tcPr>
            <w:cnfStyle w:val="001000000000" w:firstRow="0" w:lastRow="0" w:firstColumn="1" w:lastColumn="0" w:oddVBand="0" w:evenVBand="0" w:oddHBand="0" w:evenHBand="0" w:firstRowFirstColumn="0" w:firstRowLastColumn="0" w:lastRowFirstColumn="0" w:lastRowLastColumn="0"/>
            <w:tcW w:w="8200" w:type="dxa"/>
            <w:tcBorders>
              <w:top w:val="single" w:sz="8" w:space="0" w:color="4F81BD"/>
              <w:bottom w:val="single" w:sz="8" w:space="0" w:color="4F81BD"/>
            </w:tcBorders>
            <w:shd w:val="clear" w:color="auto" w:fill="4F81BD"/>
          </w:tcPr>
          <w:p w14:paraId="2B85D0AA" w14:textId="77777777" w:rsidR="002F1B34" w:rsidRPr="007F444D" w:rsidRDefault="002F1B34" w:rsidP="00322B5D">
            <w:pPr>
              <w:spacing w:line="264" w:lineRule="auto"/>
              <w:rPr>
                <w:rFonts w:asciiTheme="minorHAnsi" w:hAnsiTheme="minorHAnsi" w:cstheme="minorHAnsi"/>
                <w:lang w:val="en-GB"/>
              </w:rPr>
            </w:pPr>
          </w:p>
        </w:tc>
      </w:tr>
      <w:tr w:rsidR="002F1B34" w:rsidRPr="007F444D" w14:paraId="56612191" w14:textId="77777777" w:rsidTr="00322B5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200" w:type="dxa"/>
          </w:tcPr>
          <w:p w14:paraId="4DEB62CC" w14:textId="77777777" w:rsidR="002F1B34" w:rsidRPr="007F444D" w:rsidRDefault="002F1B34" w:rsidP="00322B5D">
            <w:pPr>
              <w:spacing w:line="264" w:lineRule="auto"/>
              <w:rPr>
                <w:rFonts w:asciiTheme="minorHAnsi" w:hAnsiTheme="minorHAnsi" w:cstheme="minorHAnsi"/>
                <w:lang w:val="en-GB"/>
              </w:rPr>
            </w:pPr>
          </w:p>
          <w:p w14:paraId="5A3A159B" w14:textId="7840F1EF" w:rsidR="002F1B34" w:rsidRPr="007F444D" w:rsidRDefault="00863609" w:rsidP="00322B5D">
            <w:pPr>
              <w:spacing w:line="264" w:lineRule="auto"/>
              <w:rPr>
                <w:rFonts w:asciiTheme="minorHAnsi" w:hAnsiTheme="minorHAnsi" w:cstheme="minorHAnsi"/>
                <w:i/>
                <w:lang w:val="en-GB"/>
              </w:rPr>
            </w:pPr>
            <w:r w:rsidRPr="007F444D">
              <w:rPr>
                <w:rFonts w:asciiTheme="minorHAnsi" w:hAnsiTheme="minorHAnsi" w:cstheme="minorHAnsi"/>
                <w:i/>
                <w:lang w:val="en-GB"/>
              </w:rPr>
              <w:t>Further</w:t>
            </w:r>
            <w:r w:rsidR="004C461B" w:rsidRPr="007F444D">
              <w:rPr>
                <w:rFonts w:asciiTheme="minorHAnsi" w:hAnsiTheme="minorHAnsi" w:cstheme="minorHAnsi"/>
                <w:i/>
                <w:lang w:val="en-GB"/>
              </w:rPr>
              <w:t xml:space="preserve"> information on the financial position of the </w:t>
            </w:r>
            <w:r w:rsidR="001D0961" w:rsidRPr="007F444D">
              <w:rPr>
                <w:rFonts w:asciiTheme="minorHAnsi" w:hAnsiTheme="minorHAnsi" w:cstheme="minorHAnsi"/>
                <w:i/>
                <w:lang w:val="en-GB"/>
              </w:rPr>
              <w:t>issuer</w:t>
            </w:r>
          </w:p>
          <w:p w14:paraId="015BD1ED" w14:textId="77777777" w:rsidR="002F1B34" w:rsidRPr="007F444D" w:rsidRDefault="002F1B34" w:rsidP="00322B5D">
            <w:pPr>
              <w:spacing w:line="264" w:lineRule="auto"/>
              <w:rPr>
                <w:rFonts w:asciiTheme="minorHAnsi" w:hAnsiTheme="minorHAnsi" w:cstheme="minorHAnsi"/>
                <w:b w:val="0"/>
                <w:color w:val="262626"/>
                <w:lang w:val="en-GB"/>
              </w:rPr>
            </w:pPr>
          </w:p>
          <w:p w14:paraId="3A9112D1" w14:textId="56DC8AB7" w:rsidR="002F1B34" w:rsidRPr="007F444D" w:rsidRDefault="002F1B34" w:rsidP="00322B5D">
            <w:pPr>
              <w:spacing w:line="264" w:lineRule="auto"/>
              <w:rPr>
                <w:rFonts w:asciiTheme="minorHAnsi" w:hAnsiTheme="minorHAnsi" w:cstheme="minorHAnsi"/>
                <w:b w:val="0"/>
                <w:color w:val="262626"/>
                <w:lang w:val="en-GB"/>
              </w:rPr>
            </w:pPr>
            <w:r w:rsidRPr="007F444D">
              <w:rPr>
                <w:rFonts w:asciiTheme="minorHAnsi" w:hAnsiTheme="minorHAnsi" w:cstheme="minorHAnsi"/>
                <w:b w:val="0"/>
                <w:color w:val="262626"/>
                <w:lang w:val="en-GB"/>
              </w:rPr>
              <w:t xml:space="preserve">De </w:t>
            </w:r>
            <w:r w:rsidR="001D0961" w:rsidRPr="007F444D">
              <w:rPr>
                <w:rFonts w:asciiTheme="minorHAnsi" w:hAnsiTheme="minorHAnsi" w:cstheme="minorHAnsi"/>
                <w:b w:val="0"/>
                <w:color w:val="262626"/>
                <w:lang w:val="en-GB"/>
              </w:rPr>
              <w:t>issuer</w:t>
            </w:r>
            <w:r w:rsidRPr="007F444D">
              <w:rPr>
                <w:rFonts w:asciiTheme="minorHAnsi" w:hAnsiTheme="minorHAnsi" w:cstheme="minorHAnsi"/>
                <w:b w:val="0"/>
                <w:color w:val="262626"/>
                <w:lang w:val="en-GB"/>
              </w:rPr>
              <w:t xml:space="preserve"> is acti</w:t>
            </w:r>
            <w:r w:rsidR="00863609" w:rsidRPr="007F444D">
              <w:rPr>
                <w:rFonts w:asciiTheme="minorHAnsi" w:hAnsiTheme="minorHAnsi" w:cstheme="minorHAnsi"/>
                <w:b w:val="0"/>
                <w:color w:val="262626"/>
                <w:lang w:val="en-GB"/>
              </w:rPr>
              <w:t>ve since</w:t>
            </w:r>
            <w:r w:rsidRPr="007F444D">
              <w:rPr>
                <w:rFonts w:asciiTheme="minorHAnsi" w:hAnsiTheme="minorHAnsi" w:cstheme="minorHAnsi"/>
                <w:b w:val="0"/>
                <w:color w:val="262626"/>
                <w:lang w:val="en-GB"/>
              </w:rPr>
              <w:t xml:space="preserve"> 25 </w:t>
            </w:r>
            <w:r w:rsidR="00863609" w:rsidRPr="007F444D">
              <w:rPr>
                <w:rFonts w:asciiTheme="minorHAnsi" w:hAnsiTheme="minorHAnsi" w:cstheme="minorHAnsi"/>
                <w:b w:val="0"/>
                <w:color w:val="262626"/>
                <w:lang w:val="en-GB"/>
              </w:rPr>
              <w:t>Oc</w:t>
            </w:r>
            <w:r w:rsidRPr="007F444D">
              <w:rPr>
                <w:rFonts w:asciiTheme="minorHAnsi" w:hAnsiTheme="minorHAnsi" w:cstheme="minorHAnsi"/>
                <w:b w:val="0"/>
                <w:color w:val="262626"/>
                <w:lang w:val="en-GB"/>
              </w:rPr>
              <w:t xml:space="preserve">tober 2019 </w:t>
            </w:r>
            <w:r w:rsidR="00863609" w:rsidRPr="007F444D">
              <w:rPr>
                <w:rFonts w:asciiTheme="minorHAnsi" w:hAnsiTheme="minorHAnsi" w:cstheme="minorHAnsi"/>
                <w:b w:val="0"/>
                <w:color w:val="262626"/>
                <w:lang w:val="en-GB"/>
              </w:rPr>
              <w:t xml:space="preserve">and therefore it does not </w:t>
            </w:r>
            <w:r w:rsidR="00C523ED" w:rsidRPr="007F444D">
              <w:rPr>
                <w:rFonts w:asciiTheme="minorHAnsi" w:hAnsiTheme="minorHAnsi" w:cstheme="minorHAnsi"/>
                <w:b w:val="0"/>
                <w:color w:val="262626"/>
                <w:lang w:val="en-GB"/>
              </w:rPr>
              <w:t xml:space="preserve">yet have </w:t>
            </w:r>
            <w:r w:rsidR="00863609" w:rsidRPr="007F444D">
              <w:rPr>
                <w:rFonts w:asciiTheme="minorHAnsi" w:hAnsiTheme="minorHAnsi" w:cstheme="minorHAnsi"/>
                <w:b w:val="0"/>
                <w:color w:val="262626"/>
                <w:lang w:val="en-GB"/>
              </w:rPr>
              <w:t>any financial information.</w:t>
            </w:r>
          </w:p>
          <w:p w14:paraId="6A8BABB9" w14:textId="77777777" w:rsidR="002F1B34" w:rsidRPr="007F444D" w:rsidRDefault="002F1B34" w:rsidP="00322B5D">
            <w:pPr>
              <w:spacing w:line="264" w:lineRule="auto"/>
              <w:rPr>
                <w:rFonts w:asciiTheme="minorHAnsi" w:hAnsiTheme="minorHAnsi" w:cstheme="minorHAnsi"/>
                <w:color w:val="262626"/>
                <w:lang w:val="en-GB"/>
              </w:rPr>
            </w:pPr>
          </w:p>
          <w:p w14:paraId="0B47CEAC" w14:textId="41BFA648" w:rsidR="002F1B34" w:rsidRPr="007F444D" w:rsidRDefault="00863609" w:rsidP="00322B5D">
            <w:pPr>
              <w:spacing w:line="264" w:lineRule="auto"/>
              <w:rPr>
                <w:rFonts w:asciiTheme="minorHAnsi" w:hAnsiTheme="minorHAnsi" w:cstheme="minorHAnsi"/>
                <w:b w:val="0"/>
                <w:color w:val="262626"/>
                <w:lang w:val="en-GB"/>
              </w:rPr>
            </w:pPr>
            <w:r w:rsidRPr="007F444D">
              <w:rPr>
                <w:rFonts w:asciiTheme="minorHAnsi" w:hAnsiTheme="minorHAnsi" w:cstheme="minorHAnsi"/>
                <w:b w:val="0"/>
                <w:color w:val="262626"/>
                <w:lang w:val="en-GB"/>
              </w:rPr>
              <w:t>The</w:t>
            </w:r>
            <w:r w:rsidR="002F1B34" w:rsidRPr="007F444D">
              <w:rPr>
                <w:rFonts w:asciiTheme="minorHAnsi" w:hAnsiTheme="minorHAnsi" w:cstheme="minorHAnsi"/>
                <w:b w:val="0"/>
                <w:color w:val="262626"/>
                <w:lang w:val="en-GB"/>
              </w:rPr>
              <w:t xml:space="preserve"> </w:t>
            </w:r>
            <w:r w:rsidR="001D0961" w:rsidRPr="007F444D">
              <w:rPr>
                <w:rFonts w:asciiTheme="minorHAnsi" w:hAnsiTheme="minorHAnsi" w:cstheme="minorHAnsi"/>
                <w:b w:val="0"/>
                <w:color w:val="262626"/>
                <w:lang w:val="en-GB"/>
              </w:rPr>
              <w:t>issuer of</w:t>
            </w:r>
            <w:r w:rsidRPr="007F444D">
              <w:rPr>
                <w:rFonts w:asciiTheme="minorHAnsi" w:hAnsiTheme="minorHAnsi" w:cstheme="minorHAnsi"/>
                <w:b w:val="0"/>
                <w:color w:val="262626"/>
                <w:lang w:val="en-GB"/>
              </w:rPr>
              <w:t xml:space="preserve"> the</w:t>
            </w:r>
            <w:r w:rsidR="002F1B34" w:rsidRPr="007F444D">
              <w:rPr>
                <w:rFonts w:asciiTheme="minorHAnsi" w:hAnsiTheme="minorHAnsi" w:cstheme="minorHAnsi"/>
                <w:b w:val="0"/>
                <w:color w:val="262626"/>
                <w:lang w:val="en-GB"/>
              </w:rPr>
              <w:t xml:space="preserve"> </w:t>
            </w:r>
            <w:r w:rsidR="00E83A97" w:rsidRPr="007F444D">
              <w:rPr>
                <w:rFonts w:asciiTheme="minorHAnsi" w:hAnsiTheme="minorHAnsi" w:cstheme="minorHAnsi"/>
                <w:b w:val="0"/>
                <w:color w:val="262626"/>
                <w:lang w:val="en-GB"/>
              </w:rPr>
              <w:t>underlying shares</w:t>
            </w:r>
            <w:r w:rsidR="002F1B34" w:rsidRPr="007F444D">
              <w:rPr>
                <w:rFonts w:asciiTheme="minorHAnsi" w:hAnsiTheme="minorHAnsi" w:cstheme="minorHAnsi"/>
                <w:b w:val="0"/>
                <w:color w:val="262626"/>
                <w:lang w:val="en-GB"/>
              </w:rPr>
              <w:t xml:space="preserve"> </w:t>
            </w:r>
            <w:r w:rsidRPr="007F444D">
              <w:rPr>
                <w:rFonts w:asciiTheme="minorHAnsi" w:hAnsiTheme="minorHAnsi" w:cstheme="minorHAnsi"/>
                <w:b w:val="0"/>
                <w:color w:val="262626"/>
                <w:lang w:val="en-GB"/>
              </w:rPr>
              <w:t xml:space="preserve">has been active since </w:t>
            </w:r>
            <w:r w:rsidR="002F1B34" w:rsidRPr="007F444D">
              <w:rPr>
                <w:rFonts w:asciiTheme="minorHAnsi" w:hAnsiTheme="minorHAnsi" w:cstheme="minorHAnsi"/>
                <w:b w:val="0"/>
                <w:color w:val="262626"/>
                <w:lang w:val="en-GB"/>
              </w:rPr>
              <w:t xml:space="preserve">18 </w:t>
            </w:r>
            <w:r w:rsidRPr="007F444D">
              <w:rPr>
                <w:rFonts w:asciiTheme="minorHAnsi" w:hAnsiTheme="minorHAnsi" w:cstheme="minorHAnsi"/>
                <w:b w:val="0"/>
                <w:color w:val="262626"/>
                <w:lang w:val="en-GB"/>
              </w:rPr>
              <w:t>July</w:t>
            </w:r>
            <w:r w:rsidR="002F1B34" w:rsidRPr="007F444D">
              <w:rPr>
                <w:rFonts w:asciiTheme="minorHAnsi" w:hAnsiTheme="minorHAnsi" w:cstheme="minorHAnsi"/>
                <w:b w:val="0"/>
                <w:color w:val="262626"/>
                <w:lang w:val="en-GB"/>
              </w:rPr>
              <w:t xml:space="preserve"> 2013. </w:t>
            </w:r>
            <w:r w:rsidRPr="007F444D">
              <w:rPr>
                <w:rFonts w:asciiTheme="minorHAnsi" w:hAnsiTheme="minorHAnsi" w:cstheme="minorHAnsi"/>
                <w:b w:val="0"/>
                <w:color w:val="262626"/>
                <w:lang w:val="en-GB"/>
              </w:rPr>
              <w:t xml:space="preserve">The following financial information is the most recent available information. </w:t>
            </w:r>
          </w:p>
          <w:p w14:paraId="5CD056A1" w14:textId="77777777" w:rsidR="002F1B34" w:rsidRPr="007F444D" w:rsidRDefault="002F1B34" w:rsidP="00322B5D">
            <w:pPr>
              <w:spacing w:line="264" w:lineRule="auto"/>
              <w:rPr>
                <w:rFonts w:asciiTheme="minorHAnsi" w:hAnsiTheme="minorHAnsi" w:cstheme="minorHAnsi"/>
                <w:b w:val="0"/>
                <w:color w:val="262626"/>
                <w:lang w:val="en-GB"/>
              </w:rPr>
            </w:pPr>
          </w:p>
          <w:p w14:paraId="3F983688" w14:textId="4FB955FC" w:rsidR="002F1B34" w:rsidRPr="007F444D" w:rsidRDefault="002F1B34" w:rsidP="00322B5D">
            <w:pPr>
              <w:spacing w:line="316" w:lineRule="auto"/>
              <w:rPr>
                <w:rFonts w:asciiTheme="minorHAnsi" w:hAnsiTheme="minorHAnsi" w:cstheme="minorHAnsi"/>
                <w:b w:val="0"/>
                <w:i/>
                <w:color w:val="262626"/>
                <w:highlight w:val="white"/>
                <w:lang w:val="en-GB"/>
              </w:rPr>
            </w:pPr>
            <w:r w:rsidRPr="007F444D">
              <w:rPr>
                <w:rFonts w:asciiTheme="minorHAnsi" w:hAnsiTheme="minorHAnsi" w:cstheme="minorHAnsi"/>
                <w:b w:val="0"/>
                <w:i/>
                <w:color w:val="262626"/>
                <w:highlight w:val="white"/>
                <w:lang w:val="en-GB"/>
              </w:rPr>
              <w:t>Balan</w:t>
            </w:r>
            <w:r w:rsidR="00863609" w:rsidRPr="007F444D">
              <w:rPr>
                <w:rFonts w:asciiTheme="minorHAnsi" w:hAnsiTheme="minorHAnsi" w:cstheme="minorHAnsi"/>
                <w:b w:val="0"/>
                <w:i/>
                <w:color w:val="262626"/>
                <w:highlight w:val="white"/>
                <w:lang w:val="en-GB"/>
              </w:rPr>
              <w:t>ce sheet</w:t>
            </w:r>
          </w:p>
          <w:p w14:paraId="4D70C34A" w14:textId="77777777" w:rsidR="002F1B34" w:rsidRPr="007F444D" w:rsidRDefault="002F1B34" w:rsidP="00322B5D">
            <w:pPr>
              <w:spacing w:line="264" w:lineRule="auto"/>
              <w:rPr>
                <w:rFonts w:asciiTheme="minorHAnsi" w:eastAsia="Arial" w:hAnsiTheme="minorHAnsi" w:cstheme="minorHAnsi"/>
                <w:b w:val="0"/>
                <w:color w:val="222222"/>
                <w:highlight w:val="white"/>
                <w:lang w:val="en-GB"/>
              </w:rPr>
            </w:pPr>
          </w:p>
          <w:p w14:paraId="7A00DD73" w14:textId="1A38158E" w:rsidR="002F1B34" w:rsidRPr="007F444D" w:rsidRDefault="00863609" w:rsidP="00322B5D">
            <w:pPr>
              <w:spacing w:line="316" w:lineRule="auto"/>
              <w:rPr>
                <w:rFonts w:asciiTheme="minorHAnsi" w:hAnsiTheme="minorHAnsi" w:cstheme="minorHAnsi"/>
                <w:b w:val="0"/>
                <w:color w:val="262626"/>
                <w:highlight w:val="white"/>
                <w:lang w:val="en-GB"/>
              </w:rPr>
            </w:pPr>
            <w:r w:rsidRPr="007F444D">
              <w:rPr>
                <w:rFonts w:asciiTheme="minorHAnsi" w:hAnsiTheme="minorHAnsi" w:cstheme="minorHAnsi"/>
                <w:b w:val="0"/>
                <w:color w:val="262626"/>
                <w:highlight w:val="white"/>
                <w:lang w:val="en-GB"/>
              </w:rPr>
              <w:t>Th</w:t>
            </w:r>
            <w:r w:rsidR="002F1B34" w:rsidRPr="007F444D">
              <w:rPr>
                <w:rFonts w:asciiTheme="minorHAnsi" w:hAnsiTheme="minorHAnsi" w:cstheme="minorHAnsi"/>
                <w:b w:val="0"/>
                <w:color w:val="262626"/>
                <w:highlight w:val="white"/>
                <w:lang w:val="en-GB"/>
              </w:rPr>
              <w:t>e dat</w:t>
            </w:r>
            <w:r w:rsidRPr="007F444D">
              <w:rPr>
                <w:rFonts w:asciiTheme="minorHAnsi" w:hAnsiTheme="minorHAnsi" w:cstheme="minorHAnsi"/>
                <w:b w:val="0"/>
                <w:color w:val="262626"/>
                <w:highlight w:val="white"/>
                <w:lang w:val="en-GB"/>
              </w:rPr>
              <w:t xml:space="preserve">e of this information is </w:t>
            </w:r>
            <w:r w:rsidR="002F1B34" w:rsidRPr="007F444D">
              <w:rPr>
                <w:rFonts w:asciiTheme="minorHAnsi" w:hAnsiTheme="minorHAnsi" w:cstheme="minorHAnsi"/>
                <w:b w:val="0"/>
                <w:color w:val="262626"/>
                <w:highlight w:val="white"/>
                <w:lang w:val="en-GB"/>
              </w:rPr>
              <w:t xml:space="preserve">24 </w:t>
            </w:r>
            <w:r w:rsidRPr="007F444D">
              <w:rPr>
                <w:rFonts w:asciiTheme="minorHAnsi" w:hAnsiTheme="minorHAnsi" w:cstheme="minorHAnsi"/>
                <w:b w:val="0"/>
                <w:color w:val="262626"/>
                <w:highlight w:val="white"/>
                <w:lang w:val="en-GB"/>
              </w:rPr>
              <w:t>Oc</w:t>
            </w:r>
            <w:r w:rsidR="002F1B34" w:rsidRPr="007F444D">
              <w:rPr>
                <w:rFonts w:asciiTheme="minorHAnsi" w:hAnsiTheme="minorHAnsi" w:cstheme="minorHAnsi"/>
                <w:b w:val="0"/>
                <w:color w:val="262626"/>
                <w:highlight w:val="white"/>
                <w:lang w:val="en-GB"/>
              </w:rPr>
              <w:t>tober 2019 (</w:t>
            </w:r>
            <w:r w:rsidRPr="007F444D">
              <w:rPr>
                <w:rFonts w:asciiTheme="minorHAnsi" w:hAnsiTheme="minorHAnsi" w:cstheme="minorHAnsi"/>
                <w:b w:val="0"/>
                <w:color w:val="262626"/>
                <w:highlight w:val="white"/>
                <w:lang w:val="en-GB"/>
              </w:rPr>
              <w:t xml:space="preserve">based on the annual figures of </w:t>
            </w:r>
            <w:r w:rsidR="002F1B34" w:rsidRPr="007F444D">
              <w:rPr>
                <w:rFonts w:asciiTheme="minorHAnsi" w:hAnsiTheme="minorHAnsi" w:cstheme="minorHAnsi"/>
                <w:b w:val="0"/>
                <w:color w:val="262626"/>
                <w:highlight w:val="white"/>
                <w:lang w:val="en-GB"/>
              </w:rPr>
              <w:t>2018).</w:t>
            </w:r>
          </w:p>
          <w:p w14:paraId="0E3C7061" w14:textId="77777777" w:rsidR="002F1B34" w:rsidRPr="007F444D" w:rsidRDefault="002F1B34" w:rsidP="00322B5D">
            <w:pPr>
              <w:spacing w:line="264" w:lineRule="auto"/>
              <w:rPr>
                <w:rFonts w:asciiTheme="minorHAnsi" w:eastAsia="Arial" w:hAnsiTheme="minorHAnsi" w:cstheme="minorHAnsi"/>
                <w:b w:val="0"/>
                <w:color w:val="222222"/>
                <w:highlight w:val="white"/>
                <w:lang w:val="en-GB"/>
              </w:rPr>
            </w:pPr>
          </w:p>
          <w:p w14:paraId="3FAFE66C" w14:textId="2B980FBD" w:rsidR="002F1B34" w:rsidRPr="007F444D" w:rsidRDefault="00863609" w:rsidP="00322B5D">
            <w:pPr>
              <w:spacing w:line="316" w:lineRule="auto"/>
              <w:rPr>
                <w:rFonts w:asciiTheme="minorHAnsi" w:hAnsiTheme="minorHAnsi" w:cstheme="minorHAnsi"/>
                <w:b w:val="0"/>
                <w:color w:val="262626"/>
                <w:highlight w:val="white"/>
                <w:lang w:val="en-GB"/>
              </w:rPr>
            </w:pPr>
            <w:r w:rsidRPr="007F444D">
              <w:rPr>
                <w:rFonts w:asciiTheme="minorHAnsi" w:hAnsiTheme="minorHAnsi" w:cstheme="minorHAnsi"/>
                <w:b w:val="0"/>
                <w:color w:val="262626"/>
                <w:highlight w:val="white"/>
                <w:lang w:val="en-GB"/>
              </w:rPr>
              <w:t xml:space="preserve">The equity </w:t>
            </w:r>
            <w:r w:rsidR="00C974A9" w:rsidRPr="007F444D">
              <w:rPr>
                <w:rFonts w:asciiTheme="minorHAnsi" w:hAnsiTheme="minorHAnsi" w:cstheme="minorHAnsi"/>
                <w:b w:val="0"/>
                <w:color w:val="262626"/>
                <w:highlight w:val="white"/>
                <w:lang w:val="en-GB"/>
              </w:rPr>
              <w:t xml:space="preserve">capital </w:t>
            </w:r>
            <w:r w:rsidRPr="007F444D">
              <w:rPr>
                <w:rFonts w:asciiTheme="minorHAnsi" w:hAnsiTheme="minorHAnsi" w:cstheme="minorHAnsi"/>
                <w:b w:val="0"/>
                <w:color w:val="262626"/>
                <w:highlight w:val="white"/>
                <w:lang w:val="en-GB"/>
              </w:rPr>
              <w:t>amounts to</w:t>
            </w:r>
            <w:r w:rsidR="002F1B34" w:rsidRPr="007F444D">
              <w:rPr>
                <w:rFonts w:asciiTheme="minorHAnsi" w:hAnsiTheme="minorHAnsi" w:cstheme="minorHAnsi"/>
                <w:b w:val="0"/>
                <w:color w:val="262626"/>
                <w:highlight w:val="white"/>
                <w:lang w:val="en-GB"/>
              </w:rPr>
              <w:t xml:space="preserve"> € -588.940 </w:t>
            </w:r>
            <w:r w:rsidRPr="007F444D">
              <w:rPr>
                <w:rFonts w:asciiTheme="minorHAnsi" w:hAnsiTheme="minorHAnsi" w:cstheme="minorHAnsi"/>
                <w:b w:val="0"/>
                <w:color w:val="262626"/>
                <w:highlight w:val="white"/>
                <w:lang w:val="en-GB"/>
              </w:rPr>
              <w:t>and consists of</w:t>
            </w:r>
            <w:r w:rsidR="002F1B34" w:rsidRPr="007F444D">
              <w:rPr>
                <w:rFonts w:asciiTheme="minorHAnsi" w:hAnsiTheme="minorHAnsi" w:cstheme="minorHAnsi"/>
                <w:b w:val="0"/>
                <w:color w:val="262626"/>
                <w:highlight w:val="white"/>
                <w:lang w:val="en-GB"/>
              </w:rPr>
              <w:t>:</w:t>
            </w:r>
          </w:p>
          <w:p w14:paraId="5A278504" w14:textId="547EE728" w:rsidR="002F1B34" w:rsidRPr="007F444D" w:rsidRDefault="00DD6408" w:rsidP="002F1B34">
            <w:pPr>
              <w:numPr>
                <w:ilvl w:val="0"/>
                <w:numId w:val="2"/>
              </w:numPr>
              <w:spacing w:line="264" w:lineRule="auto"/>
              <w:ind w:left="940"/>
              <w:rPr>
                <w:rFonts w:asciiTheme="minorHAnsi" w:hAnsiTheme="minorHAnsi" w:cstheme="minorHAnsi"/>
                <w:b w:val="0"/>
                <w:color w:val="262626"/>
                <w:lang w:val="en-GB"/>
              </w:rPr>
            </w:pPr>
            <w:r w:rsidRPr="007F444D">
              <w:rPr>
                <w:rFonts w:asciiTheme="minorHAnsi" w:hAnsiTheme="minorHAnsi" w:cstheme="minorHAnsi"/>
                <w:b w:val="0"/>
                <w:color w:val="262626"/>
                <w:highlight w:val="white"/>
                <w:lang w:val="en-GB"/>
              </w:rPr>
              <w:t>Issued capital</w:t>
            </w:r>
            <w:r w:rsidR="002F1B34" w:rsidRPr="007F444D">
              <w:rPr>
                <w:rFonts w:asciiTheme="minorHAnsi" w:hAnsiTheme="minorHAnsi" w:cstheme="minorHAnsi"/>
                <w:b w:val="0"/>
                <w:color w:val="262626"/>
                <w:highlight w:val="white"/>
                <w:lang w:val="en-GB"/>
              </w:rPr>
              <w:t xml:space="preserve"> € 103</w:t>
            </w:r>
          </w:p>
          <w:p w14:paraId="3926C4BE" w14:textId="64E883E2" w:rsidR="002F1B34" w:rsidRPr="007F444D" w:rsidRDefault="00DD6408" w:rsidP="002F1B34">
            <w:pPr>
              <w:numPr>
                <w:ilvl w:val="0"/>
                <w:numId w:val="2"/>
              </w:numPr>
              <w:spacing w:line="264" w:lineRule="auto"/>
              <w:ind w:left="940"/>
              <w:rPr>
                <w:rFonts w:asciiTheme="minorHAnsi" w:hAnsiTheme="minorHAnsi" w:cstheme="minorHAnsi"/>
                <w:b w:val="0"/>
                <w:color w:val="262626"/>
                <w:lang w:val="en-GB"/>
              </w:rPr>
            </w:pPr>
            <w:r w:rsidRPr="007F444D">
              <w:rPr>
                <w:rFonts w:asciiTheme="minorHAnsi" w:hAnsiTheme="minorHAnsi" w:cstheme="minorHAnsi"/>
                <w:b w:val="0"/>
                <w:color w:val="262626"/>
                <w:highlight w:val="white"/>
                <w:lang w:val="en-GB"/>
              </w:rPr>
              <w:t>Statutory</w:t>
            </w:r>
            <w:r w:rsidR="002F1B34" w:rsidRPr="007F444D">
              <w:rPr>
                <w:rFonts w:asciiTheme="minorHAnsi" w:hAnsiTheme="minorHAnsi" w:cstheme="minorHAnsi"/>
                <w:b w:val="0"/>
                <w:color w:val="262626"/>
                <w:highlight w:val="white"/>
                <w:lang w:val="en-GB"/>
              </w:rPr>
              <w:t xml:space="preserve"> reserves € 658</w:t>
            </w:r>
            <w:r w:rsidRPr="007F444D">
              <w:rPr>
                <w:rFonts w:asciiTheme="minorHAnsi" w:hAnsiTheme="minorHAnsi" w:cstheme="minorHAnsi"/>
                <w:b w:val="0"/>
                <w:color w:val="262626"/>
                <w:highlight w:val="white"/>
                <w:lang w:val="en-GB"/>
              </w:rPr>
              <w:t>,</w:t>
            </w:r>
            <w:r w:rsidR="002F1B34" w:rsidRPr="007F444D">
              <w:rPr>
                <w:rFonts w:asciiTheme="minorHAnsi" w:hAnsiTheme="minorHAnsi" w:cstheme="minorHAnsi"/>
                <w:b w:val="0"/>
                <w:color w:val="262626"/>
                <w:highlight w:val="white"/>
                <w:lang w:val="en-GB"/>
              </w:rPr>
              <w:t>838</w:t>
            </w:r>
          </w:p>
          <w:p w14:paraId="1F568225" w14:textId="2AB5CE67" w:rsidR="002F1B34" w:rsidRPr="007F444D" w:rsidRDefault="002F1B34" w:rsidP="002F1B34">
            <w:pPr>
              <w:numPr>
                <w:ilvl w:val="0"/>
                <w:numId w:val="2"/>
              </w:numPr>
              <w:spacing w:line="264" w:lineRule="auto"/>
              <w:ind w:left="940"/>
              <w:rPr>
                <w:rFonts w:asciiTheme="minorHAnsi" w:hAnsiTheme="minorHAnsi" w:cstheme="minorHAnsi"/>
                <w:b w:val="0"/>
                <w:color w:val="262626"/>
                <w:lang w:val="en-GB"/>
              </w:rPr>
            </w:pPr>
            <w:r w:rsidRPr="007F444D">
              <w:rPr>
                <w:rFonts w:asciiTheme="minorHAnsi" w:hAnsiTheme="minorHAnsi" w:cstheme="minorHAnsi"/>
                <w:b w:val="0"/>
                <w:color w:val="262626"/>
                <w:highlight w:val="white"/>
                <w:lang w:val="en-GB"/>
              </w:rPr>
              <w:t>O</w:t>
            </w:r>
            <w:r w:rsidR="00DD6408" w:rsidRPr="007F444D">
              <w:rPr>
                <w:rFonts w:asciiTheme="minorHAnsi" w:hAnsiTheme="minorHAnsi" w:cstheme="minorHAnsi"/>
                <w:b w:val="0"/>
                <w:color w:val="262626"/>
                <w:highlight w:val="white"/>
                <w:lang w:val="en-GB"/>
              </w:rPr>
              <w:t>ther</w:t>
            </w:r>
            <w:r w:rsidRPr="007F444D">
              <w:rPr>
                <w:rFonts w:asciiTheme="minorHAnsi" w:hAnsiTheme="minorHAnsi" w:cstheme="minorHAnsi"/>
                <w:b w:val="0"/>
                <w:color w:val="262626"/>
                <w:highlight w:val="white"/>
                <w:lang w:val="en-GB"/>
              </w:rPr>
              <w:t xml:space="preserve"> reserves € - 1</w:t>
            </w:r>
            <w:r w:rsidR="00DD6408" w:rsidRPr="007F444D">
              <w:rPr>
                <w:rFonts w:asciiTheme="minorHAnsi" w:hAnsiTheme="minorHAnsi" w:cstheme="minorHAnsi"/>
                <w:b w:val="0"/>
                <w:color w:val="262626"/>
                <w:highlight w:val="white"/>
                <w:lang w:val="en-GB"/>
              </w:rPr>
              <w:t>,</w:t>
            </w:r>
            <w:r w:rsidRPr="007F444D">
              <w:rPr>
                <w:rFonts w:asciiTheme="minorHAnsi" w:hAnsiTheme="minorHAnsi" w:cstheme="minorHAnsi"/>
                <w:b w:val="0"/>
                <w:color w:val="262626"/>
                <w:highlight w:val="white"/>
                <w:lang w:val="en-GB"/>
              </w:rPr>
              <w:t>247</w:t>
            </w:r>
            <w:r w:rsidR="00DD6408" w:rsidRPr="007F444D">
              <w:rPr>
                <w:rFonts w:asciiTheme="minorHAnsi" w:hAnsiTheme="minorHAnsi" w:cstheme="minorHAnsi"/>
                <w:b w:val="0"/>
                <w:color w:val="262626"/>
                <w:highlight w:val="white"/>
                <w:lang w:val="en-GB"/>
              </w:rPr>
              <w:t>,</w:t>
            </w:r>
            <w:r w:rsidRPr="007F444D">
              <w:rPr>
                <w:rFonts w:asciiTheme="minorHAnsi" w:hAnsiTheme="minorHAnsi" w:cstheme="minorHAnsi"/>
                <w:b w:val="0"/>
                <w:color w:val="262626"/>
                <w:highlight w:val="white"/>
                <w:lang w:val="en-GB"/>
              </w:rPr>
              <w:t>881</w:t>
            </w:r>
          </w:p>
          <w:p w14:paraId="54CB861B" w14:textId="77777777" w:rsidR="002F1B34" w:rsidRPr="007F444D" w:rsidRDefault="002F1B34" w:rsidP="00322B5D">
            <w:pPr>
              <w:spacing w:line="264" w:lineRule="auto"/>
              <w:rPr>
                <w:rFonts w:asciiTheme="minorHAnsi" w:hAnsiTheme="minorHAnsi" w:cstheme="minorHAnsi"/>
                <w:b w:val="0"/>
                <w:color w:val="262626"/>
                <w:highlight w:val="white"/>
                <w:lang w:val="en-GB"/>
              </w:rPr>
            </w:pPr>
          </w:p>
          <w:p w14:paraId="1EE48A49" w14:textId="61AF1048" w:rsidR="002F1B34" w:rsidRPr="007F444D" w:rsidRDefault="00863609" w:rsidP="00322B5D">
            <w:pPr>
              <w:spacing w:line="316" w:lineRule="auto"/>
              <w:rPr>
                <w:rFonts w:asciiTheme="minorHAnsi" w:hAnsiTheme="minorHAnsi" w:cstheme="minorHAnsi"/>
                <w:b w:val="0"/>
                <w:color w:val="262626"/>
                <w:highlight w:val="white"/>
                <w:lang w:val="en-GB"/>
              </w:rPr>
            </w:pPr>
            <w:r w:rsidRPr="007F444D">
              <w:rPr>
                <w:rFonts w:asciiTheme="minorHAnsi" w:hAnsiTheme="minorHAnsi" w:cstheme="minorHAnsi"/>
                <w:b w:val="0"/>
                <w:color w:val="262626"/>
                <w:highlight w:val="white"/>
                <w:lang w:val="en-GB"/>
              </w:rPr>
              <w:t xml:space="preserve">The </w:t>
            </w:r>
            <w:r w:rsidR="00C974A9" w:rsidRPr="007F444D">
              <w:rPr>
                <w:rFonts w:asciiTheme="minorHAnsi" w:hAnsiTheme="minorHAnsi" w:cstheme="minorHAnsi"/>
                <w:b w:val="0"/>
                <w:color w:val="262626"/>
                <w:highlight w:val="white"/>
                <w:lang w:val="en-GB"/>
              </w:rPr>
              <w:t>loan capital</w:t>
            </w:r>
            <w:r w:rsidRPr="007F444D">
              <w:rPr>
                <w:rFonts w:asciiTheme="minorHAnsi" w:hAnsiTheme="minorHAnsi" w:cstheme="minorHAnsi"/>
                <w:b w:val="0"/>
                <w:color w:val="262626"/>
                <w:highlight w:val="white"/>
                <w:lang w:val="en-GB"/>
              </w:rPr>
              <w:t xml:space="preserve"> amount to </w:t>
            </w:r>
            <w:r w:rsidR="002F1B34" w:rsidRPr="007F444D">
              <w:rPr>
                <w:rFonts w:asciiTheme="minorHAnsi" w:hAnsiTheme="minorHAnsi" w:cstheme="minorHAnsi"/>
                <w:b w:val="0"/>
                <w:color w:val="262626"/>
                <w:highlight w:val="white"/>
                <w:lang w:val="en-GB"/>
              </w:rPr>
              <w:t>€ 2</w:t>
            </w:r>
            <w:r w:rsidRPr="007F444D">
              <w:rPr>
                <w:rFonts w:asciiTheme="minorHAnsi" w:hAnsiTheme="minorHAnsi" w:cstheme="minorHAnsi"/>
                <w:b w:val="0"/>
                <w:color w:val="262626"/>
                <w:highlight w:val="white"/>
                <w:lang w:val="en-GB"/>
              </w:rPr>
              <w:t>,</w:t>
            </w:r>
            <w:r w:rsidR="002F1B34" w:rsidRPr="007F444D">
              <w:rPr>
                <w:rFonts w:asciiTheme="minorHAnsi" w:hAnsiTheme="minorHAnsi" w:cstheme="minorHAnsi"/>
                <w:b w:val="0"/>
                <w:color w:val="262626"/>
                <w:highlight w:val="white"/>
                <w:lang w:val="en-GB"/>
              </w:rPr>
              <w:t>550</w:t>
            </w:r>
            <w:r w:rsidRPr="007F444D">
              <w:rPr>
                <w:rFonts w:asciiTheme="minorHAnsi" w:hAnsiTheme="minorHAnsi" w:cstheme="minorHAnsi"/>
                <w:b w:val="0"/>
                <w:color w:val="262626"/>
                <w:highlight w:val="white"/>
                <w:lang w:val="en-GB"/>
              </w:rPr>
              <w:t>,</w:t>
            </w:r>
            <w:r w:rsidR="002F1B34" w:rsidRPr="007F444D">
              <w:rPr>
                <w:rFonts w:asciiTheme="minorHAnsi" w:hAnsiTheme="minorHAnsi" w:cstheme="minorHAnsi"/>
                <w:b w:val="0"/>
                <w:color w:val="262626"/>
                <w:highlight w:val="white"/>
                <w:lang w:val="en-GB"/>
              </w:rPr>
              <w:t xml:space="preserve">992 </w:t>
            </w:r>
            <w:r w:rsidRPr="007F444D">
              <w:rPr>
                <w:rFonts w:asciiTheme="minorHAnsi" w:hAnsiTheme="minorHAnsi" w:cstheme="minorHAnsi"/>
                <w:b w:val="0"/>
                <w:color w:val="262626"/>
                <w:highlight w:val="white"/>
                <w:lang w:val="en-GB"/>
              </w:rPr>
              <w:t>consisting of</w:t>
            </w:r>
            <w:r w:rsidR="002F1B34" w:rsidRPr="007F444D">
              <w:rPr>
                <w:rFonts w:asciiTheme="minorHAnsi" w:hAnsiTheme="minorHAnsi" w:cstheme="minorHAnsi"/>
                <w:b w:val="0"/>
                <w:color w:val="262626"/>
                <w:highlight w:val="white"/>
                <w:lang w:val="en-GB"/>
              </w:rPr>
              <w:t>:</w:t>
            </w:r>
          </w:p>
          <w:p w14:paraId="4099C924" w14:textId="38FC3CAF" w:rsidR="002F1B34" w:rsidRPr="007F444D" w:rsidRDefault="002F1B34" w:rsidP="002F1B34">
            <w:pPr>
              <w:numPr>
                <w:ilvl w:val="0"/>
                <w:numId w:val="3"/>
              </w:numPr>
              <w:spacing w:line="264" w:lineRule="auto"/>
              <w:ind w:left="940"/>
              <w:rPr>
                <w:rFonts w:asciiTheme="minorHAnsi" w:hAnsiTheme="minorHAnsi" w:cstheme="minorHAnsi"/>
                <w:b w:val="0"/>
                <w:color w:val="262626"/>
                <w:lang w:val="en-GB"/>
              </w:rPr>
            </w:pPr>
            <w:r w:rsidRPr="007F444D">
              <w:rPr>
                <w:rFonts w:asciiTheme="minorHAnsi" w:hAnsiTheme="minorHAnsi" w:cstheme="minorHAnsi"/>
                <w:b w:val="0"/>
                <w:color w:val="262626"/>
                <w:highlight w:val="white"/>
                <w:lang w:val="en-GB"/>
              </w:rPr>
              <w:t>L</w:t>
            </w:r>
            <w:r w:rsidR="00863609" w:rsidRPr="007F444D">
              <w:rPr>
                <w:rFonts w:asciiTheme="minorHAnsi" w:hAnsiTheme="minorHAnsi" w:cstheme="minorHAnsi"/>
                <w:b w:val="0"/>
                <w:color w:val="262626"/>
                <w:highlight w:val="white"/>
                <w:lang w:val="en-GB"/>
              </w:rPr>
              <w:t>ong</w:t>
            </w:r>
            <w:r w:rsidR="00772D92" w:rsidRPr="007F444D">
              <w:rPr>
                <w:rFonts w:asciiTheme="minorHAnsi" w:hAnsiTheme="minorHAnsi" w:cstheme="minorHAnsi"/>
                <w:b w:val="0"/>
                <w:color w:val="262626"/>
                <w:highlight w:val="white"/>
                <w:lang w:val="en-GB"/>
              </w:rPr>
              <w:t>-</w:t>
            </w:r>
            <w:r w:rsidR="00863609" w:rsidRPr="007F444D">
              <w:rPr>
                <w:rFonts w:asciiTheme="minorHAnsi" w:hAnsiTheme="minorHAnsi" w:cstheme="minorHAnsi"/>
                <w:b w:val="0"/>
                <w:color w:val="262626"/>
                <w:highlight w:val="white"/>
                <w:lang w:val="en-GB"/>
              </w:rPr>
              <w:t xml:space="preserve">term debts </w:t>
            </w:r>
            <w:r w:rsidRPr="007F444D">
              <w:rPr>
                <w:rFonts w:asciiTheme="minorHAnsi" w:hAnsiTheme="minorHAnsi" w:cstheme="minorHAnsi"/>
                <w:b w:val="0"/>
                <w:color w:val="262626"/>
                <w:highlight w:val="white"/>
                <w:lang w:val="en-GB"/>
              </w:rPr>
              <w:t>€ 1</w:t>
            </w:r>
            <w:r w:rsidR="00863609" w:rsidRPr="007F444D">
              <w:rPr>
                <w:rFonts w:asciiTheme="minorHAnsi" w:hAnsiTheme="minorHAnsi" w:cstheme="minorHAnsi"/>
                <w:b w:val="0"/>
                <w:color w:val="262626"/>
                <w:highlight w:val="white"/>
                <w:lang w:val="en-GB"/>
              </w:rPr>
              <w:t>,</w:t>
            </w:r>
            <w:r w:rsidRPr="007F444D">
              <w:rPr>
                <w:rFonts w:asciiTheme="minorHAnsi" w:hAnsiTheme="minorHAnsi" w:cstheme="minorHAnsi"/>
                <w:b w:val="0"/>
                <w:color w:val="262626"/>
                <w:highlight w:val="white"/>
                <w:lang w:val="en-GB"/>
              </w:rPr>
              <w:t>962</w:t>
            </w:r>
            <w:r w:rsidR="00863609" w:rsidRPr="007F444D">
              <w:rPr>
                <w:rFonts w:asciiTheme="minorHAnsi" w:hAnsiTheme="minorHAnsi" w:cstheme="minorHAnsi"/>
                <w:b w:val="0"/>
                <w:color w:val="262626"/>
                <w:highlight w:val="white"/>
                <w:lang w:val="en-GB"/>
              </w:rPr>
              <w:t>,</w:t>
            </w:r>
            <w:r w:rsidRPr="007F444D">
              <w:rPr>
                <w:rFonts w:asciiTheme="minorHAnsi" w:hAnsiTheme="minorHAnsi" w:cstheme="minorHAnsi"/>
                <w:b w:val="0"/>
                <w:color w:val="262626"/>
                <w:highlight w:val="white"/>
                <w:lang w:val="en-GB"/>
              </w:rPr>
              <w:t>753</w:t>
            </w:r>
          </w:p>
          <w:p w14:paraId="66C653E0" w14:textId="65C26552" w:rsidR="002F1B34" w:rsidRPr="007F444D" w:rsidRDefault="00772D92" w:rsidP="002F1B34">
            <w:pPr>
              <w:numPr>
                <w:ilvl w:val="0"/>
                <w:numId w:val="3"/>
              </w:numPr>
              <w:spacing w:line="264" w:lineRule="auto"/>
              <w:ind w:left="940"/>
              <w:rPr>
                <w:rFonts w:asciiTheme="minorHAnsi" w:hAnsiTheme="minorHAnsi" w:cstheme="minorHAnsi"/>
                <w:b w:val="0"/>
                <w:color w:val="262626"/>
                <w:lang w:val="en-GB"/>
              </w:rPr>
            </w:pPr>
            <w:r w:rsidRPr="007F444D">
              <w:rPr>
                <w:rFonts w:asciiTheme="minorHAnsi" w:hAnsiTheme="minorHAnsi" w:cstheme="minorHAnsi"/>
                <w:b w:val="0"/>
                <w:color w:val="262626"/>
                <w:highlight w:val="white"/>
                <w:lang w:val="en-GB"/>
              </w:rPr>
              <w:t>S</w:t>
            </w:r>
            <w:r w:rsidR="00C523ED" w:rsidRPr="007F444D">
              <w:rPr>
                <w:rFonts w:asciiTheme="minorHAnsi" w:hAnsiTheme="minorHAnsi" w:cstheme="minorHAnsi"/>
                <w:b w:val="0"/>
                <w:color w:val="262626"/>
                <w:highlight w:val="white"/>
                <w:lang w:val="en-GB"/>
              </w:rPr>
              <w:t>h</w:t>
            </w:r>
            <w:r w:rsidRPr="007F444D">
              <w:rPr>
                <w:rFonts w:asciiTheme="minorHAnsi" w:hAnsiTheme="minorHAnsi" w:cstheme="minorHAnsi"/>
                <w:b w:val="0"/>
                <w:color w:val="262626"/>
                <w:highlight w:val="white"/>
                <w:lang w:val="en-GB"/>
              </w:rPr>
              <w:t xml:space="preserve">ort-term debts </w:t>
            </w:r>
            <w:r w:rsidR="002F1B34" w:rsidRPr="007F444D">
              <w:rPr>
                <w:rFonts w:asciiTheme="minorHAnsi" w:hAnsiTheme="minorHAnsi" w:cstheme="minorHAnsi"/>
                <w:b w:val="0"/>
                <w:color w:val="262626"/>
                <w:highlight w:val="white"/>
                <w:lang w:val="en-GB"/>
              </w:rPr>
              <w:t>€ 588</w:t>
            </w:r>
            <w:r w:rsidRPr="007F444D">
              <w:rPr>
                <w:rFonts w:asciiTheme="minorHAnsi" w:hAnsiTheme="minorHAnsi" w:cstheme="minorHAnsi"/>
                <w:b w:val="0"/>
                <w:color w:val="262626"/>
                <w:highlight w:val="white"/>
                <w:lang w:val="en-GB"/>
              </w:rPr>
              <w:t>,</w:t>
            </w:r>
            <w:r w:rsidR="002F1B34" w:rsidRPr="007F444D">
              <w:rPr>
                <w:rFonts w:asciiTheme="minorHAnsi" w:hAnsiTheme="minorHAnsi" w:cstheme="minorHAnsi"/>
                <w:b w:val="0"/>
                <w:color w:val="262626"/>
                <w:highlight w:val="white"/>
                <w:lang w:val="en-GB"/>
              </w:rPr>
              <w:t>239</w:t>
            </w:r>
            <w:r w:rsidR="002F1B34" w:rsidRPr="007F444D">
              <w:rPr>
                <w:rFonts w:asciiTheme="minorHAnsi" w:hAnsiTheme="minorHAnsi" w:cstheme="minorHAnsi"/>
                <w:b w:val="0"/>
                <w:color w:val="262626"/>
                <w:lang w:val="en-GB"/>
              </w:rPr>
              <w:t xml:space="preserve"> (</w:t>
            </w:r>
            <w:r w:rsidR="00C974A9" w:rsidRPr="007F444D">
              <w:rPr>
                <w:rFonts w:asciiTheme="minorHAnsi" w:hAnsiTheme="minorHAnsi" w:cstheme="minorHAnsi"/>
                <w:b w:val="0"/>
                <w:color w:val="262626"/>
                <w:lang w:val="en-GB"/>
              </w:rPr>
              <w:t>consisting of a bank credit, 2 short-term loans and accounts payable</w:t>
            </w:r>
            <w:r w:rsidR="002F1B34" w:rsidRPr="007F444D">
              <w:rPr>
                <w:rFonts w:asciiTheme="minorHAnsi" w:hAnsiTheme="minorHAnsi" w:cstheme="minorHAnsi"/>
                <w:b w:val="0"/>
                <w:color w:val="262626"/>
                <w:lang w:val="en-GB"/>
              </w:rPr>
              <w:t xml:space="preserve">) </w:t>
            </w:r>
          </w:p>
          <w:p w14:paraId="618CA47F" w14:textId="11F07A62" w:rsidR="002F1B34" w:rsidRPr="007F444D" w:rsidRDefault="00C974A9" w:rsidP="00322B5D">
            <w:pPr>
              <w:spacing w:line="316" w:lineRule="auto"/>
              <w:rPr>
                <w:rFonts w:asciiTheme="minorHAnsi" w:hAnsiTheme="minorHAnsi" w:cstheme="minorHAnsi"/>
                <w:b w:val="0"/>
                <w:color w:val="262626"/>
                <w:highlight w:val="white"/>
                <w:lang w:val="en-GB"/>
              </w:rPr>
            </w:pPr>
            <w:r w:rsidRPr="007F444D">
              <w:rPr>
                <w:rFonts w:asciiTheme="minorHAnsi" w:hAnsiTheme="minorHAnsi" w:cstheme="minorHAnsi"/>
                <w:b w:val="0"/>
                <w:color w:val="262626"/>
                <w:highlight w:val="white"/>
                <w:lang w:val="en-GB"/>
              </w:rPr>
              <w:t xml:space="preserve">The ratio equity capital / loan capital is </w:t>
            </w:r>
            <w:r w:rsidR="002F1B34" w:rsidRPr="007F444D">
              <w:rPr>
                <w:rFonts w:asciiTheme="minorHAnsi" w:hAnsiTheme="minorHAnsi" w:cstheme="minorHAnsi"/>
                <w:b w:val="0"/>
                <w:color w:val="262626"/>
                <w:highlight w:val="white"/>
                <w:lang w:val="en-GB"/>
              </w:rPr>
              <w:t>-30/+130</w:t>
            </w:r>
          </w:p>
          <w:p w14:paraId="6B8F7A18" w14:textId="77777777" w:rsidR="002F1B34" w:rsidRPr="007F444D" w:rsidRDefault="002F1B34" w:rsidP="00322B5D">
            <w:pPr>
              <w:spacing w:line="316" w:lineRule="auto"/>
              <w:rPr>
                <w:rFonts w:asciiTheme="minorHAnsi" w:eastAsia="Arial" w:hAnsiTheme="minorHAnsi" w:cstheme="minorHAnsi"/>
                <w:b w:val="0"/>
                <w:color w:val="222222"/>
                <w:highlight w:val="white"/>
                <w:lang w:val="en-GB"/>
              </w:rPr>
            </w:pPr>
          </w:p>
          <w:p w14:paraId="7A4BE260" w14:textId="4C007D98" w:rsidR="002F1B34" w:rsidRPr="007F444D" w:rsidRDefault="00C974A9" w:rsidP="00322B5D">
            <w:pPr>
              <w:spacing w:line="316" w:lineRule="auto"/>
              <w:rPr>
                <w:rFonts w:asciiTheme="minorHAnsi" w:hAnsiTheme="minorHAnsi" w:cstheme="minorHAnsi"/>
                <w:b w:val="0"/>
                <w:color w:val="262626"/>
                <w:highlight w:val="white"/>
                <w:lang w:val="en-GB"/>
              </w:rPr>
            </w:pPr>
            <w:r w:rsidRPr="007F444D">
              <w:rPr>
                <w:rFonts w:asciiTheme="minorHAnsi" w:hAnsiTheme="minorHAnsi" w:cstheme="minorHAnsi"/>
                <w:b w:val="0"/>
                <w:color w:val="262626"/>
                <w:highlight w:val="white"/>
                <w:lang w:val="en-GB"/>
              </w:rPr>
              <w:t>The operating capital amounts to</w:t>
            </w:r>
            <w:r w:rsidR="002F1B34" w:rsidRPr="007F444D">
              <w:rPr>
                <w:rFonts w:asciiTheme="minorHAnsi" w:hAnsiTheme="minorHAnsi" w:cstheme="minorHAnsi"/>
                <w:b w:val="0"/>
                <w:color w:val="262626"/>
                <w:highlight w:val="white"/>
                <w:lang w:val="en-GB"/>
              </w:rPr>
              <w:t xml:space="preserve"> € 744</w:t>
            </w:r>
            <w:r w:rsidRPr="007F444D">
              <w:rPr>
                <w:rFonts w:asciiTheme="minorHAnsi" w:hAnsiTheme="minorHAnsi" w:cstheme="minorHAnsi"/>
                <w:b w:val="0"/>
                <w:color w:val="262626"/>
                <w:highlight w:val="white"/>
                <w:lang w:val="en-GB"/>
              </w:rPr>
              <w:t>,</w:t>
            </w:r>
            <w:r w:rsidR="002F1B34" w:rsidRPr="007F444D">
              <w:rPr>
                <w:rFonts w:asciiTheme="minorHAnsi" w:hAnsiTheme="minorHAnsi" w:cstheme="minorHAnsi"/>
                <w:b w:val="0"/>
                <w:color w:val="262626"/>
                <w:highlight w:val="white"/>
                <w:lang w:val="en-GB"/>
              </w:rPr>
              <w:t xml:space="preserve">145 </w:t>
            </w:r>
            <w:r w:rsidRPr="007F444D">
              <w:rPr>
                <w:rFonts w:asciiTheme="minorHAnsi" w:hAnsiTheme="minorHAnsi" w:cstheme="minorHAnsi"/>
                <w:b w:val="0"/>
                <w:color w:val="262626"/>
                <w:highlight w:val="white"/>
                <w:lang w:val="en-GB"/>
              </w:rPr>
              <w:t>consisting of</w:t>
            </w:r>
            <w:r w:rsidR="002F1B34" w:rsidRPr="007F444D">
              <w:rPr>
                <w:rFonts w:asciiTheme="minorHAnsi" w:hAnsiTheme="minorHAnsi" w:cstheme="minorHAnsi"/>
                <w:b w:val="0"/>
                <w:color w:val="262626"/>
                <w:highlight w:val="white"/>
                <w:lang w:val="en-GB"/>
              </w:rPr>
              <w:t>:</w:t>
            </w:r>
          </w:p>
          <w:p w14:paraId="4C388039" w14:textId="692FF7D4" w:rsidR="002F1B34" w:rsidRPr="007F444D" w:rsidRDefault="00DD6408" w:rsidP="002F1B34">
            <w:pPr>
              <w:numPr>
                <w:ilvl w:val="0"/>
                <w:numId w:val="7"/>
              </w:numPr>
              <w:spacing w:line="264" w:lineRule="auto"/>
              <w:ind w:left="940"/>
              <w:rPr>
                <w:rFonts w:asciiTheme="minorHAnsi" w:hAnsiTheme="minorHAnsi" w:cstheme="minorHAnsi"/>
                <w:b w:val="0"/>
                <w:color w:val="262626"/>
                <w:lang w:val="en-GB"/>
              </w:rPr>
            </w:pPr>
            <w:r w:rsidRPr="007F444D">
              <w:rPr>
                <w:rFonts w:asciiTheme="minorHAnsi" w:hAnsiTheme="minorHAnsi" w:cstheme="minorHAnsi"/>
                <w:b w:val="0"/>
                <w:color w:val="262626"/>
                <w:highlight w:val="white"/>
                <w:lang w:val="en-GB"/>
              </w:rPr>
              <w:t>Stocks</w:t>
            </w:r>
            <w:r w:rsidR="002F1B34" w:rsidRPr="007F444D">
              <w:rPr>
                <w:rFonts w:asciiTheme="minorHAnsi" w:hAnsiTheme="minorHAnsi" w:cstheme="minorHAnsi"/>
                <w:b w:val="0"/>
                <w:color w:val="262626"/>
                <w:highlight w:val="white"/>
                <w:lang w:val="en-GB"/>
              </w:rPr>
              <w:t xml:space="preserve"> € 11</w:t>
            </w:r>
            <w:r w:rsidRPr="007F444D">
              <w:rPr>
                <w:rFonts w:asciiTheme="minorHAnsi" w:hAnsiTheme="minorHAnsi" w:cstheme="minorHAnsi"/>
                <w:b w:val="0"/>
                <w:color w:val="262626"/>
                <w:highlight w:val="white"/>
                <w:lang w:val="en-GB"/>
              </w:rPr>
              <w:t>,</w:t>
            </w:r>
            <w:r w:rsidR="002F1B34" w:rsidRPr="007F444D">
              <w:rPr>
                <w:rFonts w:asciiTheme="minorHAnsi" w:hAnsiTheme="minorHAnsi" w:cstheme="minorHAnsi"/>
                <w:b w:val="0"/>
                <w:color w:val="262626"/>
                <w:highlight w:val="white"/>
                <w:lang w:val="en-GB"/>
              </w:rPr>
              <w:t>545</w:t>
            </w:r>
          </w:p>
          <w:p w14:paraId="2E9BF495" w14:textId="048E6C10" w:rsidR="002F1B34" w:rsidRPr="007F444D" w:rsidRDefault="00C974A9" w:rsidP="002F1B34">
            <w:pPr>
              <w:numPr>
                <w:ilvl w:val="0"/>
                <w:numId w:val="7"/>
              </w:numPr>
              <w:spacing w:line="264" w:lineRule="auto"/>
              <w:ind w:left="940"/>
              <w:rPr>
                <w:rFonts w:asciiTheme="minorHAnsi" w:hAnsiTheme="minorHAnsi" w:cstheme="minorHAnsi"/>
                <w:b w:val="0"/>
                <w:color w:val="262626"/>
                <w:lang w:val="en-GB"/>
              </w:rPr>
            </w:pPr>
            <w:r w:rsidRPr="007F444D">
              <w:rPr>
                <w:rFonts w:asciiTheme="minorHAnsi" w:hAnsiTheme="minorHAnsi" w:cstheme="minorHAnsi"/>
                <w:b w:val="0"/>
                <w:color w:val="262626"/>
                <w:highlight w:val="white"/>
                <w:lang w:val="en-GB"/>
              </w:rPr>
              <w:t>Receivables, prepayments and accrued income</w:t>
            </w:r>
            <w:r w:rsidR="002F1B34" w:rsidRPr="007F444D">
              <w:rPr>
                <w:rFonts w:asciiTheme="minorHAnsi" w:hAnsiTheme="minorHAnsi" w:cstheme="minorHAnsi"/>
                <w:b w:val="0"/>
                <w:color w:val="262626"/>
                <w:highlight w:val="white"/>
                <w:lang w:val="en-GB"/>
              </w:rPr>
              <w:t xml:space="preserve"> € 721</w:t>
            </w:r>
            <w:r w:rsidR="00DD6408" w:rsidRPr="007F444D">
              <w:rPr>
                <w:rFonts w:asciiTheme="minorHAnsi" w:hAnsiTheme="minorHAnsi" w:cstheme="minorHAnsi"/>
                <w:b w:val="0"/>
                <w:color w:val="262626"/>
                <w:highlight w:val="white"/>
                <w:lang w:val="en-GB"/>
              </w:rPr>
              <w:t>,</w:t>
            </w:r>
            <w:r w:rsidR="002F1B34" w:rsidRPr="007F444D">
              <w:rPr>
                <w:rFonts w:asciiTheme="minorHAnsi" w:hAnsiTheme="minorHAnsi" w:cstheme="minorHAnsi"/>
                <w:b w:val="0"/>
                <w:color w:val="262626"/>
                <w:highlight w:val="white"/>
                <w:lang w:val="en-GB"/>
              </w:rPr>
              <w:t>745</w:t>
            </w:r>
          </w:p>
          <w:p w14:paraId="3002C4DB" w14:textId="0284F4FE" w:rsidR="002F1B34" w:rsidRPr="007F444D" w:rsidRDefault="002F1B34" w:rsidP="002F1B34">
            <w:pPr>
              <w:numPr>
                <w:ilvl w:val="0"/>
                <w:numId w:val="7"/>
              </w:numPr>
              <w:spacing w:line="264" w:lineRule="auto"/>
              <w:ind w:left="940"/>
              <w:rPr>
                <w:rFonts w:asciiTheme="minorHAnsi" w:hAnsiTheme="minorHAnsi" w:cstheme="minorHAnsi"/>
                <w:b w:val="0"/>
                <w:color w:val="262626"/>
                <w:lang w:val="en-GB"/>
              </w:rPr>
            </w:pPr>
            <w:r w:rsidRPr="007F444D">
              <w:rPr>
                <w:rFonts w:asciiTheme="minorHAnsi" w:hAnsiTheme="minorHAnsi" w:cstheme="minorHAnsi"/>
                <w:b w:val="0"/>
                <w:color w:val="262626"/>
                <w:highlight w:val="white"/>
                <w:lang w:val="en-GB"/>
              </w:rPr>
              <w:t>Liquid</w:t>
            </w:r>
            <w:r w:rsidR="00DD6408" w:rsidRPr="007F444D">
              <w:rPr>
                <w:rFonts w:asciiTheme="minorHAnsi" w:hAnsiTheme="minorHAnsi" w:cstheme="minorHAnsi"/>
                <w:b w:val="0"/>
                <w:color w:val="262626"/>
                <w:highlight w:val="white"/>
                <w:lang w:val="en-GB"/>
              </w:rPr>
              <w:t xml:space="preserve"> assets </w:t>
            </w:r>
            <w:r w:rsidRPr="007F444D">
              <w:rPr>
                <w:rFonts w:asciiTheme="minorHAnsi" w:hAnsiTheme="minorHAnsi" w:cstheme="minorHAnsi"/>
                <w:b w:val="0"/>
                <w:color w:val="262626"/>
                <w:highlight w:val="white"/>
                <w:lang w:val="en-GB"/>
              </w:rPr>
              <w:t>€ 10</w:t>
            </w:r>
            <w:r w:rsidR="00DD6408" w:rsidRPr="007F444D">
              <w:rPr>
                <w:rFonts w:asciiTheme="minorHAnsi" w:hAnsiTheme="minorHAnsi" w:cstheme="minorHAnsi"/>
                <w:b w:val="0"/>
                <w:color w:val="262626"/>
                <w:highlight w:val="white"/>
                <w:lang w:val="en-GB"/>
              </w:rPr>
              <w:t>,</w:t>
            </w:r>
            <w:r w:rsidRPr="007F444D">
              <w:rPr>
                <w:rFonts w:asciiTheme="minorHAnsi" w:hAnsiTheme="minorHAnsi" w:cstheme="minorHAnsi"/>
                <w:b w:val="0"/>
                <w:color w:val="262626"/>
                <w:highlight w:val="white"/>
                <w:lang w:val="en-GB"/>
              </w:rPr>
              <w:t>855</w:t>
            </w:r>
          </w:p>
          <w:p w14:paraId="7546DF65" w14:textId="77777777" w:rsidR="002F1B34" w:rsidRPr="007F444D" w:rsidRDefault="002F1B34" w:rsidP="00322B5D">
            <w:pPr>
              <w:spacing w:line="264" w:lineRule="auto"/>
              <w:rPr>
                <w:rFonts w:asciiTheme="minorHAnsi" w:eastAsia="Arial" w:hAnsiTheme="minorHAnsi" w:cstheme="minorHAnsi"/>
                <w:b w:val="0"/>
                <w:color w:val="222222"/>
                <w:highlight w:val="white"/>
                <w:lang w:val="en-GB"/>
              </w:rPr>
            </w:pPr>
          </w:p>
          <w:p w14:paraId="3AF51DBA" w14:textId="2D843874" w:rsidR="002F1B34" w:rsidRPr="007F444D" w:rsidRDefault="00C974A9" w:rsidP="00322B5D">
            <w:pPr>
              <w:spacing w:line="316" w:lineRule="auto"/>
              <w:rPr>
                <w:rFonts w:asciiTheme="minorHAnsi" w:hAnsiTheme="minorHAnsi" w:cstheme="minorHAnsi"/>
                <w:color w:val="262626"/>
                <w:highlight w:val="white"/>
                <w:lang w:val="en-GB"/>
              </w:rPr>
            </w:pPr>
            <w:r w:rsidRPr="007F444D">
              <w:rPr>
                <w:rFonts w:asciiTheme="minorHAnsi" w:hAnsiTheme="minorHAnsi" w:cstheme="minorHAnsi"/>
                <w:color w:val="262626"/>
                <w:highlight w:val="white"/>
                <w:lang w:val="en-GB"/>
              </w:rPr>
              <w:t xml:space="preserve">The total amount of </w:t>
            </w:r>
            <w:r w:rsidR="002F1B34" w:rsidRPr="007F444D">
              <w:rPr>
                <w:rFonts w:asciiTheme="minorHAnsi" w:hAnsiTheme="minorHAnsi" w:cstheme="minorHAnsi"/>
                <w:color w:val="262626"/>
                <w:highlight w:val="white"/>
                <w:lang w:val="en-GB"/>
              </w:rPr>
              <w:t xml:space="preserve">4 </w:t>
            </w:r>
            <w:r w:rsidRPr="007F444D">
              <w:rPr>
                <w:rFonts w:asciiTheme="minorHAnsi" w:hAnsiTheme="minorHAnsi" w:cstheme="minorHAnsi"/>
                <w:color w:val="262626"/>
                <w:highlight w:val="white"/>
                <w:lang w:val="en-GB"/>
              </w:rPr>
              <w:t xml:space="preserve">outstanding loans </w:t>
            </w:r>
            <w:r w:rsidR="002F1B34" w:rsidRPr="007F444D">
              <w:rPr>
                <w:rFonts w:asciiTheme="minorHAnsi" w:hAnsiTheme="minorHAnsi" w:cstheme="minorHAnsi"/>
                <w:color w:val="262626"/>
                <w:highlight w:val="white"/>
                <w:lang w:val="en-GB"/>
              </w:rPr>
              <w:t xml:space="preserve">is € </w:t>
            </w:r>
            <w:r w:rsidR="00AC3D31" w:rsidRPr="007F444D">
              <w:rPr>
                <w:rFonts w:asciiTheme="minorHAnsi" w:hAnsiTheme="minorHAnsi" w:cstheme="minorHAnsi"/>
                <w:color w:val="262626"/>
                <w:highlight w:val="white"/>
                <w:lang w:val="en-GB"/>
              </w:rPr>
              <w:t>1,962,753.00.</w:t>
            </w:r>
            <w:r w:rsidR="002F1B34" w:rsidRPr="007F444D">
              <w:rPr>
                <w:rFonts w:asciiTheme="minorHAnsi" w:hAnsiTheme="minorHAnsi" w:cstheme="minorHAnsi"/>
                <w:color w:val="262626"/>
                <w:highlight w:val="white"/>
                <w:lang w:val="en-GB"/>
              </w:rPr>
              <w:t xml:space="preserve"> </w:t>
            </w:r>
            <w:r w:rsidRPr="007F444D">
              <w:rPr>
                <w:rFonts w:asciiTheme="minorHAnsi" w:hAnsiTheme="minorHAnsi" w:cstheme="minorHAnsi"/>
                <w:color w:val="262626"/>
                <w:highlight w:val="white"/>
                <w:lang w:val="en-GB"/>
              </w:rPr>
              <w:t xml:space="preserve">This concerns </w:t>
            </w:r>
            <w:r w:rsidR="002F1B34" w:rsidRPr="007F444D">
              <w:rPr>
                <w:rFonts w:asciiTheme="minorHAnsi" w:hAnsiTheme="minorHAnsi" w:cstheme="minorHAnsi"/>
                <w:color w:val="262626"/>
                <w:highlight w:val="white"/>
                <w:lang w:val="en-GB"/>
              </w:rPr>
              <w:t>4 l</w:t>
            </w:r>
            <w:r w:rsidRPr="007F444D">
              <w:rPr>
                <w:rFonts w:asciiTheme="minorHAnsi" w:hAnsiTheme="minorHAnsi" w:cstheme="minorHAnsi"/>
                <w:color w:val="262626"/>
                <w:highlight w:val="white"/>
                <w:lang w:val="en-GB"/>
              </w:rPr>
              <w:t>oan</w:t>
            </w:r>
            <w:r w:rsidR="002F1B34" w:rsidRPr="007F444D">
              <w:rPr>
                <w:rFonts w:asciiTheme="minorHAnsi" w:hAnsiTheme="minorHAnsi" w:cstheme="minorHAnsi"/>
                <w:color w:val="262626"/>
                <w:highlight w:val="white"/>
                <w:lang w:val="en-GB"/>
              </w:rPr>
              <w:t>[</w:t>
            </w:r>
            <w:r w:rsidRPr="007F444D">
              <w:rPr>
                <w:rFonts w:asciiTheme="minorHAnsi" w:hAnsiTheme="minorHAnsi" w:cstheme="minorHAnsi"/>
                <w:color w:val="262626"/>
                <w:highlight w:val="white"/>
                <w:lang w:val="en-GB"/>
              </w:rPr>
              <w:t>s</w:t>
            </w:r>
            <w:r w:rsidR="002F1B34" w:rsidRPr="007F444D">
              <w:rPr>
                <w:rFonts w:asciiTheme="minorHAnsi" w:hAnsiTheme="minorHAnsi" w:cstheme="minorHAnsi"/>
                <w:color w:val="262626"/>
                <w:highlight w:val="white"/>
                <w:lang w:val="en-GB"/>
              </w:rPr>
              <w:t xml:space="preserve">] </w:t>
            </w:r>
            <w:r w:rsidRPr="007F444D">
              <w:rPr>
                <w:rFonts w:asciiTheme="minorHAnsi" w:hAnsiTheme="minorHAnsi" w:cstheme="minorHAnsi"/>
                <w:color w:val="262626"/>
                <w:highlight w:val="white"/>
                <w:lang w:val="en-GB"/>
              </w:rPr>
              <w:t>set out below</w:t>
            </w:r>
            <w:r w:rsidR="002F1B34" w:rsidRPr="007F444D">
              <w:rPr>
                <w:rFonts w:asciiTheme="minorHAnsi" w:hAnsiTheme="minorHAnsi" w:cstheme="minorHAnsi"/>
                <w:color w:val="262626"/>
                <w:highlight w:val="white"/>
                <w:lang w:val="en-GB"/>
              </w:rPr>
              <w:t>:</w:t>
            </w:r>
          </w:p>
          <w:p w14:paraId="6882421C" w14:textId="77777777" w:rsidR="002F1B34" w:rsidRPr="007F444D" w:rsidRDefault="002F1B34" w:rsidP="00322B5D">
            <w:pPr>
              <w:spacing w:line="316" w:lineRule="auto"/>
              <w:rPr>
                <w:rFonts w:asciiTheme="minorHAnsi" w:hAnsiTheme="minorHAnsi" w:cstheme="minorHAnsi"/>
                <w:color w:val="262626"/>
                <w:highlight w:val="white"/>
                <w:lang w:val="en-GB"/>
              </w:rPr>
            </w:pPr>
          </w:p>
          <w:tbl>
            <w:tblPr>
              <w:tblW w:w="6210" w:type="dxa"/>
              <w:tblBorders>
                <w:top w:val="nil"/>
                <w:left w:val="nil"/>
                <w:bottom w:val="nil"/>
                <w:right w:val="nil"/>
                <w:insideH w:val="nil"/>
                <w:insideV w:val="nil"/>
              </w:tblBorders>
              <w:tblLayout w:type="fixed"/>
              <w:tblLook w:val="0600" w:firstRow="0" w:lastRow="0" w:firstColumn="0" w:lastColumn="0" w:noHBand="1" w:noVBand="1"/>
            </w:tblPr>
            <w:tblGrid>
              <w:gridCol w:w="6210"/>
            </w:tblGrid>
            <w:tr w:rsidR="002F1B34" w:rsidRPr="007F444D" w14:paraId="3FF44ED7" w14:textId="77777777" w:rsidTr="00322B5D">
              <w:trPr>
                <w:trHeight w:val="300"/>
              </w:trPr>
              <w:tc>
                <w:tcPr>
                  <w:tcW w:w="6210" w:type="dxa"/>
                  <w:tcBorders>
                    <w:top w:val="nil"/>
                    <w:left w:val="nil"/>
                    <w:bottom w:val="nil"/>
                    <w:right w:val="nil"/>
                  </w:tcBorders>
                  <w:tcMar>
                    <w:top w:w="0" w:type="dxa"/>
                    <w:left w:w="0" w:type="dxa"/>
                    <w:bottom w:w="0" w:type="dxa"/>
                    <w:right w:w="0" w:type="dxa"/>
                  </w:tcMar>
                  <w:vAlign w:val="bottom"/>
                </w:tcPr>
                <w:p w14:paraId="682F0855" w14:textId="4625B0D4" w:rsidR="002F1B34" w:rsidRPr="007F444D" w:rsidRDefault="002F1B34" w:rsidP="00322B5D">
                  <w:pPr>
                    <w:spacing w:line="264" w:lineRule="auto"/>
                    <w:rPr>
                      <w:rFonts w:asciiTheme="minorHAnsi" w:eastAsia="Arial" w:hAnsiTheme="minorHAnsi" w:cstheme="minorHAnsi"/>
                      <w:color w:val="222222"/>
                      <w:sz w:val="22"/>
                      <w:szCs w:val="22"/>
                      <w:highlight w:val="white"/>
                      <w:lang w:val="en-GB"/>
                    </w:rPr>
                  </w:pPr>
                  <w:r w:rsidRPr="007F444D">
                    <w:rPr>
                      <w:rFonts w:asciiTheme="minorHAnsi" w:eastAsia="Arial" w:hAnsiTheme="minorHAnsi" w:cstheme="minorHAnsi"/>
                      <w:color w:val="222222"/>
                      <w:sz w:val="22"/>
                      <w:szCs w:val="22"/>
                      <w:highlight w:val="white"/>
                      <w:lang w:val="en-GB"/>
                    </w:rPr>
                    <w:t>-L</w:t>
                  </w:r>
                  <w:r w:rsidR="00DD6408" w:rsidRPr="007F444D">
                    <w:rPr>
                      <w:rFonts w:asciiTheme="minorHAnsi" w:eastAsia="Arial" w:hAnsiTheme="minorHAnsi" w:cstheme="minorHAnsi"/>
                      <w:color w:val="222222"/>
                      <w:sz w:val="22"/>
                      <w:szCs w:val="22"/>
                      <w:highlight w:val="white"/>
                      <w:lang w:val="en-GB"/>
                    </w:rPr>
                    <w:t>oan</w:t>
                  </w:r>
                  <w:r w:rsidRPr="007F444D">
                    <w:rPr>
                      <w:rFonts w:asciiTheme="minorHAnsi" w:eastAsia="Arial" w:hAnsiTheme="minorHAnsi" w:cstheme="minorHAnsi"/>
                      <w:color w:val="222222"/>
                      <w:sz w:val="22"/>
                      <w:szCs w:val="22"/>
                      <w:highlight w:val="white"/>
                      <w:lang w:val="en-GB"/>
                    </w:rPr>
                    <w:t xml:space="preserve"> 1 </w:t>
                  </w:r>
                  <w:r w:rsidR="00C974A9" w:rsidRPr="007F444D">
                    <w:rPr>
                      <w:rFonts w:asciiTheme="minorHAnsi" w:eastAsia="Arial" w:hAnsiTheme="minorHAnsi" w:cstheme="minorHAnsi"/>
                      <w:color w:val="222222"/>
                      <w:sz w:val="22"/>
                      <w:szCs w:val="22"/>
                      <w:highlight w:val="white"/>
                      <w:lang w:val="en-GB"/>
                    </w:rPr>
                    <w:t>Shareholders</w:t>
                  </w:r>
                  <w:r w:rsidR="00C523ED" w:rsidRPr="007F444D">
                    <w:rPr>
                      <w:rFonts w:asciiTheme="minorHAnsi" w:eastAsia="Arial" w:hAnsiTheme="minorHAnsi" w:cstheme="minorHAnsi"/>
                      <w:color w:val="222222"/>
                      <w:sz w:val="22"/>
                      <w:szCs w:val="22"/>
                      <w:highlight w:val="white"/>
                      <w:lang w:val="en-GB"/>
                    </w:rPr>
                    <w:t>’</w:t>
                  </w:r>
                  <w:r w:rsidR="00C974A9" w:rsidRPr="007F444D">
                    <w:rPr>
                      <w:rFonts w:asciiTheme="minorHAnsi" w:eastAsia="Arial" w:hAnsiTheme="minorHAnsi" w:cstheme="minorHAnsi"/>
                      <w:color w:val="222222"/>
                      <w:sz w:val="22"/>
                      <w:szCs w:val="22"/>
                      <w:highlight w:val="white"/>
                      <w:lang w:val="en-GB"/>
                    </w:rPr>
                    <w:t xml:space="preserve"> loan of </w:t>
                  </w:r>
                  <w:r w:rsidRPr="007F444D">
                    <w:rPr>
                      <w:rFonts w:asciiTheme="minorHAnsi" w:eastAsia="Arial" w:hAnsiTheme="minorHAnsi" w:cstheme="minorHAnsi"/>
                      <w:color w:val="222222"/>
                      <w:sz w:val="22"/>
                      <w:szCs w:val="22"/>
                      <w:highlight w:val="white"/>
                      <w:lang w:val="en-GB"/>
                    </w:rPr>
                    <w:t>Holding P.M.M. Hoff B.V. € 1</w:t>
                  </w:r>
                  <w:r w:rsidR="00C974A9" w:rsidRPr="007F444D">
                    <w:rPr>
                      <w:rFonts w:asciiTheme="minorHAnsi" w:eastAsia="Arial" w:hAnsiTheme="minorHAnsi" w:cstheme="minorHAnsi"/>
                      <w:color w:val="222222"/>
                      <w:sz w:val="22"/>
                      <w:szCs w:val="22"/>
                      <w:highlight w:val="white"/>
                      <w:lang w:val="en-GB"/>
                    </w:rPr>
                    <w:t>,</w:t>
                  </w:r>
                  <w:r w:rsidRPr="007F444D">
                    <w:rPr>
                      <w:rFonts w:asciiTheme="minorHAnsi" w:eastAsia="Arial" w:hAnsiTheme="minorHAnsi" w:cstheme="minorHAnsi"/>
                      <w:color w:val="222222"/>
                      <w:sz w:val="22"/>
                      <w:szCs w:val="22"/>
                      <w:highlight w:val="white"/>
                      <w:lang w:val="en-GB"/>
                    </w:rPr>
                    <w:t>435</w:t>
                  </w:r>
                  <w:r w:rsidR="00C974A9" w:rsidRPr="007F444D">
                    <w:rPr>
                      <w:rFonts w:asciiTheme="minorHAnsi" w:eastAsia="Arial" w:hAnsiTheme="minorHAnsi" w:cstheme="minorHAnsi"/>
                      <w:color w:val="222222"/>
                      <w:sz w:val="22"/>
                      <w:szCs w:val="22"/>
                      <w:highlight w:val="white"/>
                      <w:lang w:val="en-GB"/>
                    </w:rPr>
                    <w:t>,</w:t>
                  </w:r>
                  <w:r w:rsidRPr="007F444D">
                    <w:rPr>
                      <w:rFonts w:asciiTheme="minorHAnsi" w:eastAsia="Arial" w:hAnsiTheme="minorHAnsi" w:cstheme="minorHAnsi"/>
                      <w:color w:val="222222"/>
                      <w:sz w:val="22"/>
                      <w:szCs w:val="22"/>
                      <w:highlight w:val="white"/>
                      <w:lang w:val="en-GB"/>
                    </w:rPr>
                    <w:t>753</w:t>
                  </w:r>
                  <w:r w:rsidR="00C974A9" w:rsidRPr="007F444D">
                    <w:rPr>
                      <w:rFonts w:asciiTheme="minorHAnsi" w:eastAsia="Arial" w:hAnsiTheme="minorHAnsi" w:cstheme="minorHAnsi"/>
                      <w:color w:val="222222"/>
                      <w:sz w:val="22"/>
                      <w:szCs w:val="22"/>
                      <w:highlight w:val="white"/>
                      <w:lang w:val="en-GB"/>
                    </w:rPr>
                    <w:t>.</w:t>
                  </w:r>
                  <w:r w:rsidRPr="007F444D">
                    <w:rPr>
                      <w:rFonts w:asciiTheme="minorHAnsi" w:eastAsia="Arial" w:hAnsiTheme="minorHAnsi" w:cstheme="minorHAnsi"/>
                      <w:color w:val="222222"/>
                      <w:sz w:val="22"/>
                      <w:szCs w:val="22"/>
                      <w:highlight w:val="white"/>
                      <w:lang w:val="en-GB"/>
                    </w:rPr>
                    <w:t>00 (</w:t>
                  </w:r>
                  <w:r w:rsidR="00C974A9" w:rsidRPr="007F444D">
                    <w:rPr>
                      <w:rFonts w:asciiTheme="minorHAnsi" w:eastAsia="Arial" w:hAnsiTheme="minorHAnsi" w:cstheme="minorHAnsi"/>
                      <w:color w:val="222222"/>
                      <w:sz w:val="22"/>
                      <w:szCs w:val="22"/>
                      <w:highlight w:val="white"/>
                      <w:lang w:val="en-GB"/>
                    </w:rPr>
                    <w:t>no repayment period</w:t>
                  </w:r>
                  <w:r w:rsidRPr="007F444D">
                    <w:rPr>
                      <w:rFonts w:asciiTheme="minorHAnsi" w:eastAsia="Arial" w:hAnsiTheme="minorHAnsi" w:cstheme="minorHAnsi"/>
                      <w:color w:val="222222"/>
                      <w:sz w:val="22"/>
                      <w:szCs w:val="22"/>
                      <w:highlight w:val="white"/>
                      <w:lang w:val="en-GB"/>
                    </w:rPr>
                    <w:t>)</w:t>
                  </w:r>
                </w:p>
                <w:p w14:paraId="6F5F8EC0" w14:textId="77777777" w:rsidR="002F1B34" w:rsidRPr="007F444D" w:rsidRDefault="002F1B34" w:rsidP="00322B5D">
                  <w:pPr>
                    <w:spacing w:line="264" w:lineRule="auto"/>
                    <w:rPr>
                      <w:rFonts w:asciiTheme="minorHAnsi" w:eastAsia="Arial" w:hAnsiTheme="minorHAnsi" w:cstheme="minorHAnsi"/>
                      <w:color w:val="222222"/>
                      <w:sz w:val="22"/>
                      <w:szCs w:val="22"/>
                      <w:highlight w:val="white"/>
                      <w:lang w:val="en-GB"/>
                    </w:rPr>
                  </w:pPr>
                </w:p>
              </w:tc>
            </w:tr>
            <w:tr w:rsidR="002F1B34" w:rsidRPr="007F444D" w14:paraId="717D8095" w14:textId="77777777" w:rsidTr="00322B5D">
              <w:trPr>
                <w:trHeight w:val="300"/>
              </w:trPr>
              <w:tc>
                <w:tcPr>
                  <w:tcW w:w="6210" w:type="dxa"/>
                  <w:tcBorders>
                    <w:top w:val="nil"/>
                    <w:left w:val="nil"/>
                    <w:bottom w:val="nil"/>
                    <w:right w:val="nil"/>
                  </w:tcBorders>
                  <w:tcMar>
                    <w:top w:w="0" w:type="dxa"/>
                    <w:left w:w="0" w:type="dxa"/>
                    <w:bottom w:w="0" w:type="dxa"/>
                    <w:right w:w="0" w:type="dxa"/>
                  </w:tcMar>
                  <w:vAlign w:val="bottom"/>
                </w:tcPr>
                <w:p w14:paraId="1A8167F2" w14:textId="4728EBB0" w:rsidR="002F1B34" w:rsidRPr="007F444D" w:rsidRDefault="002F1B34" w:rsidP="00322B5D">
                  <w:pPr>
                    <w:spacing w:line="264" w:lineRule="auto"/>
                    <w:rPr>
                      <w:rFonts w:asciiTheme="minorHAnsi" w:eastAsia="Arial" w:hAnsiTheme="minorHAnsi" w:cstheme="minorHAnsi"/>
                      <w:color w:val="222222"/>
                      <w:sz w:val="22"/>
                      <w:szCs w:val="22"/>
                      <w:highlight w:val="white"/>
                      <w:lang w:val="en-GB"/>
                    </w:rPr>
                  </w:pPr>
                  <w:r w:rsidRPr="007F444D">
                    <w:rPr>
                      <w:rFonts w:asciiTheme="minorHAnsi" w:eastAsia="Arial" w:hAnsiTheme="minorHAnsi" w:cstheme="minorHAnsi"/>
                      <w:color w:val="222222"/>
                      <w:sz w:val="22"/>
                      <w:szCs w:val="22"/>
                      <w:highlight w:val="white"/>
                      <w:lang w:val="en-GB"/>
                    </w:rPr>
                    <w:t>-L</w:t>
                  </w:r>
                  <w:r w:rsidR="00DD6408" w:rsidRPr="007F444D">
                    <w:rPr>
                      <w:rFonts w:asciiTheme="minorHAnsi" w:eastAsia="Arial" w:hAnsiTheme="minorHAnsi" w:cstheme="minorHAnsi"/>
                      <w:color w:val="222222"/>
                      <w:sz w:val="22"/>
                      <w:szCs w:val="22"/>
                      <w:highlight w:val="white"/>
                      <w:lang w:val="en-GB"/>
                    </w:rPr>
                    <w:t>oan</w:t>
                  </w:r>
                  <w:r w:rsidRPr="007F444D">
                    <w:rPr>
                      <w:rFonts w:asciiTheme="minorHAnsi" w:eastAsia="Arial" w:hAnsiTheme="minorHAnsi" w:cstheme="minorHAnsi"/>
                      <w:color w:val="222222"/>
                      <w:sz w:val="22"/>
                      <w:szCs w:val="22"/>
                      <w:highlight w:val="white"/>
                      <w:lang w:val="en-GB"/>
                    </w:rPr>
                    <w:t xml:space="preserve"> 2 (19-12-2014) € 100</w:t>
                  </w:r>
                  <w:r w:rsidR="00C974A9" w:rsidRPr="007F444D">
                    <w:rPr>
                      <w:rFonts w:asciiTheme="minorHAnsi" w:eastAsia="Arial" w:hAnsiTheme="minorHAnsi" w:cstheme="minorHAnsi"/>
                      <w:color w:val="222222"/>
                      <w:sz w:val="22"/>
                      <w:szCs w:val="22"/>
                      <w:highlight w:val="white"/>
                      <w:lang w:val="en-GB"/>
                    </w:rPr>
                    <w:t>,</w:t>
                  </w:r>
                  <w:r w:rsidRPr="007F444D">
                    <w:rPr>
                      <w:rFonts w:asciiTheme="minorHAnsi" w:eastAsia="Arial" w:hAnsiTheme="minorHAnsi" w:cstheme="minorHAnsi"/>
                      <w:color w:val="222222"/>
                      <w:sz w:val="22"/>
                      <w:szCs w:val="22"/>
                      <w:highlight w:val="white"/>
                      <w:lang w:val="en-GB"/>
                    </w:rPr>
                    <w:t>000</w:t>
                  </w:r>
                  <w:r w:rsidR="00C974A9" w:rsidRPr="007F444D">
                    <w:rPr>
                      <w:rFonts w:asciiTheme="minorHAnsi" w:eastAsia="Arial" w:hAnsiTheme="minorHAnsi" w:cstheme="minorHAnsi"/>
                      <w:color w:val="222222"/>
                      <w:sz w:val="22"/>
                      <w:szCs w:val="22"/>
                      <w:highlight w:val="white"/>
                      <w:lang w:val="en-GB"/>
                    </w:rPr>
                    <w:t>.</w:t>
                  </w:r>
                  <w:r w:rsidRPr="007F444D">
                    <w:rPr>
                      <w:rFonts w:asciiTheme="minorHAnsi" w:eastAsia="Arial" w:hAnsiTheme="minorHAnsi" w:cstheme="minorHAnsi"/>
                      <w:color w:val="222222"/>
                      <w:sz w:val="22"/>
                      <w:szCs w:val="22"/>
                      <w:highlight w:val="white"/>
                      <w:lang w:val="en-GB"/>
                    </w:rPr>
                    <w:t>00 (</w:t>
                  </w:r>
                  <w:r w:rsidR="00C974A9" w:rsidRPr="007F444D">
                    <w:rPr>
                      <w:rFonts w:asciiTheme="minorHAnsi" w:eastAsia="Arial" w:hAnsiTheme="minorHAnsi" w:cstheme="minorHAnsi"/>
                      <w:color w:val="222222"/>
                      <w:sz w:val="22"/>
                      <w:szCs w:val="22"/>
                      <w:highlight w:val="white"/>
                      <w:lang w:val="en-GB"/>
                    </w:rPr>
                    <w:t>no repayment period</w:t>
                  </w:r>
                  <w:r w:rsidRPr="007F444D">
                    <w:rPr>
                      <w:rFonts w:asciiTheme="minorHAnsi" w:eastAsia="Arial" w:hAnsiTheme="minorHAnsi" w:cstheme="minorHAnsi"/>
                      <w:color w:val="222222"/>
                      <w:sz w:val="22"/>
                      <w:szCs w:val="22"/>
                      <w:highlight w:val="white"/>
                      <w:lang w:val="en-GB"/>
                    </w:rPr>
                    <w:t>)</w:t>
                  </w:r>
                </w:p>
              </w:tc>
            </w:tr>
            <w:tr w:rsidR="002F1B34" w:rsidRPr="007F444D" w14:paraId="313A68EB" w14:textId="77777777" w:rsidTr="00322B5D">
              <w:trPr>
                <w:trHeight w:val="1080"/>
              </w:trPr>
              <w:tc>
                <w:tcPr>
                  <w:tcW w:w="6210" w:type="dxa"/>
                  <w:tcBorders>
                    <w:top w:val="nil"/>
                    <w:left w:val="nil"/>
                    <w:bottom w:val="nil"/>
                    <w:right w:val="nil"/>
                  </w:tcBorders>
                  <w:tcMar>
                    <w:top w:w="0" w:type="dxa"/>
                    <w:left w:w="0" w:type="dxa"/>
                    <w:bottom w:w="0" w:type="dxa"/>
                    <w:right w:w="0" w:type="dxa"/>
                  </w:tcMar>
                  <w:vAlign w:val="bottom"/>
                </w:tcPr>
                <w:p w14:paraId="76BAD3E1" w14:textId="77777777" w:rsidR="002F1B34" w:rsidRPr="007F444D" w:rsidRDefault="002F1B34" w:rsidP="00322B5D">
                  <w:pPr>
                    <w:widowControl w:val="0"/>
                    <w:pBdr>
                      <w:top w:val="nil"/>
                      <w:left w:val="nil"/>
                      <w:bottom w:val="nil"/>
                      <w:right w:val="nil"/>
                      <w:between w:val="nil"/>
                    </w:pBdr>
                    <w:spacing w:line="276" w:lineRule="auto"/>
                    <w:rPr>
                      <w:rFonts w:asciiTheme="minorHAnsi" w:eastAsia="Calibri" w:hAnsiTheme="minorHAnsi" w:cstheme="minorHAnsi"/>
                      <w:color w:val="222222"/>
                      <w:sz w:val="22"/>
                      <w:szCs w:val="22"/>
                      <w:highlight w:val="white"/>
                      <w:lang w:val="en-GB"/>
                    </w:rPr>
                  </w:pPr>
                </w:p>
                <w:p w14:paraId="785F5366" w14:textId="5119959B" w:rsidR="002F1B34" w:rsidRPr="007F444D" w:rsidRDefault="002F1B34" w:rsidP="00322B5D">
                  <w:pPr>
                    <w:widowControl w:val="0"/>
                    <w:pBdr>
                      <w:top w:val="nil"/>
                      <w:left w:val="nil"/>
                      <w:bottom w:val="nil"/>
                      <w:right w:val="nil"/>
                      <w:between w:val="nil"/>
                    </w:pBdr>
                    <w:spacing w:line="276" w:lineRule="auto"/>
                    <w:rPr>
                      <w:rFonts w:asciiTheme="minorHAnsi" w:eastAsia="Calibri" w:hAnsiTheme="minorHAnsi" w:cstheme="minorHAnsi"/>
                      <w:color w:val="222222"/>
                      <w:sz w:val="22"/>
                      <w:szCs w:val="22"/>
                      <w:highlight w:val="white"/>
                      <w:lang w:val="en-GB"/>
                    </w:rPr>
                  </w:pPr>
                  <w:r w:rsidRPr="007F444D">
                    <w:rPr>
                      <w:rFonts w:asciiTheme="minorHAnsi" w:eastAsia="Calibri" w:hAnsiTheme="minorHAnsi" w:cstheme="minorHAnsi"/>
                      <w:color w:val="222222"/>
                      <w:sz w:val="22"/>
                      <w:szCs w:val="22"/>
                      <w:highlight w:val="white"/>
                      <w:lang w:val="en-GB"/>
                    </w:rPr>
                    <w:t>- L</w:t>
                  </w:r>
                  <w:r w:rsidR="00DD6408" w:rsidRPr="007F444D">
                    <w:rPr>
                      <w:rFonts w:asciiTheme="minorHAnsi" w:eastAsia="Calibri" w:hAnsiTheme="minorHAnsi" w:cstheme="minorHAnsi"/>
                      <w:color w:val="222222"/>
                      <w:sz w:val="22"/>
                      <w:szCs w:val="22"/>
                      <w:highlight w:val="white"/>
                      <w:lang w:val="en-GB"/>
                    </w:rPr>
                    <w:t>oan</w:t>
                  </w:r>
                  <w:r w:rsidRPr="007F444D">
                    <w:rPr>
                      <w:rFonts w:asciiTheme="minorHAnsi" w:eastAsia="Calibri" w:hAnsiTheme="minorHAnsi" w:cstheme="minorHAnsi"/>
                      <w:color w:val="222222"/>
                      <w:sz w:val="22"/>
                      <w:szCs w:val="22"/>
                      <w:highlight w:val="white"/>
                      <w:lang w:val="en-GB"/>
                    </w:rPr>
                    <w:t xml:space="preserve"> 3 (31-7-2017) € 321</w:t>
                  </w:r>
                  <w:r w:rsidR="00C974A9" w:rsidRPr="007F444D">
                    <w:rPr>
                      <w:rFonts w:asciiTheme="minorHAnsi" w:eastAsia="Calibri" w:hAnsiTheme="minorHAnsi" w:cstheme="minorHAnsi"/>
                      <w:color w:val="222222"/>
                      <w:sz w:val="22"/>
                      <w:szCs w:val="22"/>
                      <w:highlight w:val="white"/>
                      <w:lang w:val="en-GB"/>
                    </w:rPr>
                    <w:t>,</w:t>
                  </w:r>
                  <w:r w:rsidRPr="007F444D">
                    <w:rPr>
                      <w:rFonts w:asciiTheme="minorHAnsi" w:eastAsia="Calibri" w:hAnsiTheme="minorHAnsi" w:cstheme="minorHAnsi"/>
                      <w:color w:val="222222"/>
                      <w:sz w:val="22"/>
                      <w:szCs w:val="22"/>
                      <w:highlight w:val="white"/>
                      <w:lang w:val="en-GB"/>
                    </w:rPr>
                    <w:t>562</w:t>
                  </w:r>
                  <w:r w:rsidR="00C974A9" w:rsidRPr="007F444D">
                    <w:rPr>
                      <w:rFonts w:asciiTheme="minorHAnsi" w:eastAsia="Calibri" w:hAnsiTheme="minorHAnsi" w:cstheme="minorHAnsi"/>
                      <w:color w:val="222222"/>
                      <w:sz w:val="22"/>
                      <w:szCs w:val="22"/>
                      <w:highlight w:val="white"/>
                      <w:lang w:val="en-GB"/>
                    </w:rPr>
                    <w:t>.</w:t>
                  </w:r>
                  <w:r w:rsidRPr="007F444D">
                    <w:rPr>
                      <w:rFonts w:asciiTheme="minorHAnsi" w:eastAsia="Calibri" w:hAnsiTheme="minorHAnsi" w:cstheme="minorHAnsi"/>
                      <w:color w:val="222222"/>
                      <w:sz w:val="22"/>
                      <w:szCs w:val="22"/>
                      <w:highlight w:val="white"/>
                      <w:lang w:val="en-GB"/>
                    </w:rPr>
                    <w:t>00</w:t>
                  </w:r>
                </w:p>
                <w:p w14:paraId="7C0F6936" w14:textId="51808C2B" w:rsidR="002F1B34" w:rsidRPr="007F444D" w:rsidRDefault="002F1B34" w:rsidP="00322B5D">
                  <w:pPr>
                    <w:widowControl w:val="0"/>
                    <w:pBdr>
                      <w:top w:val="nil"/>
                      <w:left w:val="nil"/>
                      <w:bottom w:val="nil"/>
                      <w:right w:val="nil"/>
                      <w:between w:val="nil"/>
                    </w:pBdr>
                    <w:spacing w:line="276" w:lineRule="auto"/>
                    <w:rPr>
                      <w:rFonts w:asciiTheme="minorHAnsi" w:eastAsia="Calibri" w:hAnsiTheme="minorHAnsi" w:cstheme="minorHAnsi"/>
                      <w:color w:val="222222"/>
                      <w:sz w:val="22"/>
                      <w:szCs w:val="22"/>
                      <w:highlight w:val="white"/>
                      <w:lang w:val="en-GB"/>
                    </w:rPr>
                  </w:pPr>
                  <w:r w:rsidRPr="007F444D">
                    <w:rPr>
                      <w:rFonts w:asciiTheme="minorHAnsi" w:eastAsia="Calibri" w:hAnsiTheme="minorHAnsi" w:cstheme="minorHAnsi"/>
                      <w:color w:val="222222"/>
                      <w:sz w:val="22"/>
                      <w:szCs w:val="22"/>
                      <w:highlight w:val="white"/>
                      <w:lang w:val="en-GB"/>
                    </w:rPr>
                    <w:t>- 150</w:t>
                  </w:r>
                  <w:r w:rsidR="00C523ED" w:rsidRPr="007F444D">
                    <w:rPr>
                      <w:rFonts w:asciiTheme="minorHAnsi" w:eastAsia="Calibri" w:hAnsiTheme="minorHAnsi" w:cstheme="minorHAnsi"/>
                      <w:color w:val="222222"/>
                      <w:sz w:val="22"/>
                      <w:szCs w:val="22"/>
                      <w:highlight w:val="white"/>
                      <w:lang w:val="en-GB"/>
                    </w:rPr>
                    <w:t>,</w:t>
                  </w:r>
                  <w:r w:rsidRPr="007F444D">
                    <w:rPr>
                      <w:rFonts w:asciiTheme="minorHAnsi" w:eastAsia="Calibri" w:hAnsiTheme="minorHAnsi" w:cstheme="minorHAnsi"/>
                      <w:color w:val="222222"/>
                      <w:sz w:val="22"/>
                      <w:szCs w:val="22"/>
                      <w:highlight w:val="white"/>
                      <w:lang w:val="en-GB"/>
                    </w:rPr>
                    <w:t xml:space="preserve">000 </w:t>
                  </w:r>
                  <w:r w:rsidR="00C974A9" w:rsidRPr="007F444D">
                    <w:rPr>
                      <w:rFonts w:asciiTheme="minorHAnsi" w:eastAsia="Calibri" w:hAnsiTheme="minorHAnsi" w:cstheme="minorHAnsi"/>
                      <w:color w:val="222222"/>
                      <w:sz w:val="22"/>
                      <w:szCs w:val="22"/>
                      <w:highlight w:val="white"/>
                      <w:lang w:val="en-GB"/>
                    </w:rPr>
                    <w:t>as from</w:t>
                  </w:r>
                  <w:r w:rsidRPr="007F444D">
                    <w:rPr>
                      <w:rFonts w:asciiTheme="minorHAnsi" w:eastAsia="Calibri" w:hAnsiTheme="minorHAnsi" w:cstheme="minorHAnsi"/>
                      <w:color w:val="222222"/>
                      <w:sz w:val="22"/>
                      <w:szCs w:val="22"/>
                      <w:highlight w:val="white"/>
                      <w:lang w:val="en-GB"/>
                    </w:rPr>
                    <w:t xml:space="preserve"> 31-12-2020</w:t>
                  </w:r>
                </w:p>
                <w:p w14:paraId="764431E1" w14:textId="2858C25C" w:rsidR="002F1B34" w:rsidRPr="007F444D" w:rsidRDefault="002F1B34" w:rsidP="00322B5D">
                  <w:pPr>
                    <w:widowControl w:val="0"/>
                    <w:pBdr>
                      <w:top w:val="nil"/>
                      <w:left w:val="nil"/>
                      <w:bottom w:val="nil"/>
                      <w:right w:val="nil"/>
                      <w:between w:val="nil"/>
                    </w:pBdr>
                    <w:spacing w:line="276" w:lineRule="auto"/>
                    <w:rPr>
                      <w:rFonts w:asciiTheme="minorHAnsi" w:eastAsia="Arial" w:hAnsiTheme="minorHAnsi" w:cstheme="minorHAnsi"/>
                      <w:color w:val="222222"/>
                      <w:sz w:val="22"/>
                      <w:szCs w:val="22"/>
                      <w:highlight w:val="white"/>
                      <w:lang w:val="en-GB"/>
                    </w:rPr>
                  </w:pPr>
                  <w:r w:rsidRPr="007F444D">
                    <w:rPr>
                      <w:rFonts w:asciiTheme="minorHAnsi" w:eastAsia="Calibri" w:hAnsiTheme="minorHAnsi" w:cstheme="minorHAnsi"/>
                      <w:color w:val="222222"/>
                      <w:sz w:val="22"/>
                      <w:szCs w:val="22"/>
                      <w:highlight w:val="white"/>
                      <w:lang w:val="en-GB"/>
                    </w:rPr>
                    <w:t>- 150</w:t>
                  </w:r>
                  <w:r w:rsidR="00C523ED" w:rsidRPr="007F444D">
                    <w:rPr>
                      <w:rFonts w:asciiTheme="minorHAnsi" w:eastAsia="Calibri" w:hAnsiTheme="minorHAnsi" w:cstheme="minorHAnsi"/>
                      <w:color w:val="222222"/>
                      <w:sz w:val="22"/>
                      <w:szCs w:val="22"/>
                      <w:highlight w:val="white"/>
                      <w:lang w:val="en-GB"/>
                    </w:rPr>
                    <w:t>,</w:t>
                  </w:r>
                  <w:r w:rsidRPr="007F444D">
                    <w:rPr>
                      <w:rFonts w:asciiTheme="minorHAnsi" w:eastAsia="Calibri" w:hAnsiTheme="minorHAnsi" w:cstheme="minorHAnsi"/>
                      <w:color w:val="222222"/>
                      <w:sz w:val="22"/>
                      <w:szCs w:val="22"/>
                      <w:highlight w:val="white"/>
                      <w:lang w:val="en-GB"/>
                    </w:rPr>
                    <w:t xml:space="preserve">000 </w:t>
                  </w:r>
                  <w:r w:rsidR="00C974A9" w:rsidRPr="007F444D">
                    <w:rPr>
                      <w:rFonts w:asciiTheme="minorHAnsi" w:eastAsia="Calibri" w:hAnsiTheme="minorHAnsi" w:cstheme="minorHAnsi"/>
                      <w:color w:val="222222"/>
                      <w:sz w:val="22"/>
                      <w:szCs w:val="22"/>
                      <w:highlight w:val="white"/>
                      <w:lang w:val="en-GB"/>
                    </w:rPr>
                    <w:t xml:space="preserve">subject to interest as from </w:t>
                  </w:r>
                  <w:r w:rsidRPr="007F444D">
                    <w:rPr>
                      <w:rFonts w:asciiTheme="minorHAnsi" w:eastAsia="Calibri" w:hAnsiTheme="minorHAnsi" w:cstheme="minorHAnsi"/>
                      <w:color w:val="222222"/>
                      <w:sz w:val="22"/>
                      <w:szCs w:val="22"/>
                      <w:highlight w:val="white"/>
                      <w:lang w:val="en-GB"/>
                    </w:rPr>
                    <w:t>31-07-2021</w:t>
                  </w:r>
                </w:p>
              </w:tc>
            </w:tr>
            <w:tr w:rsidR="002F1B34" w:rsidRPr="007F444D" w14:paraId="7AE007DB" w14:textId="77777777" w:rsidTr="00322B5D">
              <w:trPr>
                <w:trHeight w:val="300"/>
              </w:trPr>
              <w:tc>
                <w:tcPr>
                  <w:tcW w:w="6210" w:type="dxa"/>
                  <w:tcBorders>
                    <w:top w:val="nil"/>
                    <w:left w:val="nil"/>
                    <w:bottom w:val="nil"/>
                    <w:right w:val="nil"/>
                  </w:tcBorders>
                  <w:tcMar>
                    <w:top w:w="0" w:type="dxa"/>
                    <w:left w:w="0" w:type="dxa"/>
                    <w:bottom w:w="0" w:type="dxa"/>
                    <w:right w:w="0" w:type="dxa"/>
                  </w:tcMar>
                  <w:vAlign w:val="bottom"/>
                </w:tcPr>
                <w:p w14:paraId="28D7D3AB" w14:textId="77777777" w:rsidR="002F1B34" w:rsidRPr="007F444D" w:rsidRDefault="002F1B34" w:rsidP="00322B5D">
                  <w:pPr>
                    <w:widowControl w:val="0"/>
                    <w:pBdr>
                      <w:top w:val="nil"/>
                      <w:left w:val="nil"/>
                      <w:bottom w:val="nil"/>
                      <w:right w:val="nil"/>
                      <w:between w:val="nil"/>
                    </w:pBdr>
                    <w:spacing w:line="276" w:lineRule="auto"/>
                    <w:rPr>
                      <w:rFonts w:asciiTheme="minorHAnsi" w:eastAsia="Arial" w:hAnsiTheme="minorHAnsi" w:cstheme="minorHAnsi"/>
                      <w:color w:val="222222"/>
                      <w:sz w:val="22"/>
                      <w:szCs w:val="22"/>
                      <w:highlight w:val="white"/>
                      <w:lang w:val="en-GB"/>
                    </w:rPr>
                  </w:pPr>
                </w:p>
              </w:tc>
            </w:tr>
            <w:tr w:rsidR="002F1B34" w:rsidRPr="007F444D" w14:paraId="0A21A6AF" w14:textId="77777777" w:rsidTr="00322B5D">
              <w:trPr>
                <w:trHeight w:val="800"/>
              </w:trPr>
              <w:tc>
                <w:tcPr>
                  <w:tcW w:w="6210" w:type="dxa"/>
                  <w:tcBorders>
                    <w:top w:val="nil"/>
                    <w:left w:val="nil"/>
                    <w:bottom w:val="nil"/>
                    <w:right w:val="nil"/>
                  </w:tcBorders>
                  <w:tcMar>
                    <w:top w:w="0" w:type="dxa"/>
                    <w:left w:w="0" w:type="dxa"/>
                    <w:bottom w:w="0" w:type="dxa"/>
                    <w:right w:w="0" w:type="dxa"/>
                  </w:tcMar>
                  <w:vAlign w:val="bottom"/>
                </w:tcPr>
                <w:p w14:paraId="7F9A5A5C" w14:textId="713F167C" w:rsidR="002F1B34" w:rsidRPr="007F444D" w:rsidRDefault="002F1B34" w:rsidP="00322B5D">
                  <w:pPr>
                    <w:widowControl w:val="0"/>
                    <w:pBdr>
                      <w:top w:val="nil"/>
                      <w:left w:val="nil"/>
                      <w:bottom w:val="nil"/>
                      <w:right w:val="nil"/>
                      <w:between w:val="nil"/>
                    </w:pBdr>
                    <w:spacing w:line="276" w:lineRule="auto"/>
                    <w:rPr>
                      <w:rFonts w:asciiTheme="minorHAnsi" w:eastAsia="Calibri" w:hAnsiTheme="minorHAnsi" w:cstheme="minorHAnsi"/>
                      <w:color w:val="222222"/>
                      <w:sz w:val="22"/>
                      <w:szCs w:val="22"/>
                      <w:highlight w:val="white"/>
                      <w:lang w:val="en-GB"/>
                    </w:rPr>
                  </w:pPr>
                  <w:r w:rsidRPr="007F444D">
                    <w:rPr>
                      <w:rFonts w:asciiTheme="minorHAnsi" w:eastAsia="Calibri" w:hAnsiTheme="minorHAnsi" w:cstheme="minorHAnsi"/>
                      <w:color w:val="222222"/>
                      <w:sz w:val="22"/>
                      <w:szCs w:val="22"/>
                      <w:highlight w:val="white"/>
                      <w:lang w:val="en-GB"/>
                    </w:rPr>
                    <w:lastRenderedPageBreak/>
                    <w:t>- L</w:t>
                  </w:r>
                  <w:r w:rsidR="00DD6408" w:rsidRPr="007F444D">
                    <w:rPr>
                      <w:rFonts w:asciiTheme="minorHAnsi" w:eastAsia="Calibri" w:hAnsiTheme="minorHAnsi" w:cstheme="minorHAnsi"/>
                      <w:color w:val="222222"/>
                      <w:sz w:val="22"/>
                      <w:szCs w:val="22"/>
                      <w:highlight w:val="white"/>
                      <w:lang w:val="en-GB"/>
                    </w:rPr>
                    <w:t>oan</w:t>
                  </w:r>
                  <w:r w:rsidRPr="007F444D">
                    <w:rPr>
                      <w:rFonts w:asciiTheme="minorHAnsi" w:eastAsia="Calibri" w:hAnsiTheme="minorHAnsi" w:cstheme="minorHAnsi"/>
                      <w:color w:val="222222"/>
                      <w:sz w:val="22"/>
                      <w:szCs w:val="22"/>
                      <w:highlight w:val="white"/>
                      <w:lang w:val="en-GB"/>
                    </w:rPr>
                    <w:t xml:space="preserve"> 4 (28-11-2017) € 105</w:t>
                  </w:r>
                  <w:r w:rsidR="00C974A9" w:rsidRPr="007F444D">
                    <w:rPr>
                      <w:rFonts w:asciiTheme="minorHAnsi" w:eastAsia="Calibri" w:hAnsiTheme="minorHAnsi" w:cstheme="minorHAnsi"/>
                      <w:color w:val="222222"/>
                      <w:sz w:val="22"/>
                      <w:szCs w:val="22"/>
                      <w:highlight w:val="white"/>
                      <w:lang w:val="en-GB"/>
                    </w:rPr>
                    <w:t>,</w:t>
                  </w:r>
                  <w:r w:rsidRPr="007F444D">
                    <w:rPr>
                      <w:rFonts w:asciiTheme="minorHAnsi" w:eastAsia="Calibri" w:hAnsiTheme="minorHAnsi" w:cstheme="minorHAnsi"/>
                      <w:color w:val="222222"/>
                      <w:sz w:val="22"/>
                      <w:szCs w:val="22"/>
                      <w:highlight w:val="white"/>
                      <w:lang w:val="en-GB"/>
                    </w:rPr>
                    <w:t>438</w:t>
                  </w:r>
                  <w:r w:rsidR="00C974A9" w:rsidRPr="007F444D">
                    <w:rPr>
                      <w:rFonts w:asciiTheme="minorHAnsi" w:eastAsia="Calibri" w:hAnsiTheme="minorHAnsi" w:cstheme="minorHAnsi"/>
                      <w:color w:val="222222"/>
                      <w:sz w:val="22"/>
                      <w:szCs w:val="22"/>
                      <w:highlight w:val="white"/>
                      <w:lang w:val="en-GB"/>
                    </w:rPr>
                    <w:t>.</w:t>
                  </w:r>
                  <w:r w:rsidRPr="007F444D">
                    <w:rPr>
                      <w:rFonts w:asciiTheme="minorHAnsi" w:eastAsia="Calibri" w:hAnsiTheme="minorHAnsi" w:cstheme="minorHAnsi"/>
                      <w:color w:val="222222"/>
                      <w:sz w:val="22"/>
                      <w:szCs w:val="22"/>
                      <w:highlight w:val="white"/>
                      <w:lang w:val="en-GB"/>
                    </w:rPr>
                    <w:t>00</w:t>
                  </w:r>
                </w:p>
                <w:p w14:paraId="5F897AB9" w14:textId="13479F99" w:rsidR="002F1B34" w:rsidRPr="007F444D" w:rsidRDefault="002F1B34" w:rsidP="00322B5D">
                  <w:pPr>
                    <w:widowControl w:val="0"/>
                    <w:pBdr>
                      <w:top w:val="nil"/>
                      <w:left w:val="nil"/>
                      <w:bottom w:val="nil"/>
                      <w:right w:val="nil"/>
                      <w:between w:val="nil"/>
                    </w:pBdr>
                    <w:spacing w:line="276" w:lineRule="auto"/>
                    <w:rPr>
                      <w:rFonts w:asciiTheme="minorHAnsi" w:eastAsia="Calibri" w:hAnsiTheme="minorHAnsi" w:cstheme="minorHAnsi"/>
                      <w:color w:val="222222"/>
                      <w:sz w:val="22"/>
                      <w:szCs w:val="22"/>
                      <w:highlight w:val="white"/>
                      <w:lang w:val="en-GB"/>
                    </w:rPr>
                  </w:pPr>
                  <w:r w:rsidRPr="007F444D">
                    <w:rPr>
                      <w:rFonts w:asciiTheme="minorHAnsi" w:eastAsia="Calibri" w:hAnsiTheme="minorHAnsi" w:cstheme="minorHAnsi"/>
                      <w:color w:val="222222"/>
                      <w:sz w:val="22"/>
                      <w:szCs w:val="22"/>
                      <w:highlight w:val="white"/>
                      <w:lang w:val="en-GB"/>
                    </w:rPr>
                    <w:t xml:space="preserve">- 50.000 </w:t>
                  </w:r>
                  <w:r w:rsidR="00C974A9" w:rsidRPr="007F444D">
                    <w:rPr>
                      <w:rFonts w:asciiTheme="minorHAnsi" w:eastAsia="Calibri" w:hAnsiTheme="minorHAnsi" w:cstheme="minorHAnsi"/>
                      <w:color w:val="222222"/>
                      <w:sz w:val="22"/>
                      <w:szCs w:val="22"/>
                      <w:highlight w:val="white"/>
                      <w:lang w:val="en-GB"/>
                    </w:rPr>
                    <w:t>as from</w:t>
                  </w:r>
                  <w:r w:rsidRPr="007F444D">
                    <w:rPr>
                      <w:rFonts w:asciiTheme="minorHAnsi" w:eastAsia="Calibri" w:hAnsiTheme="minorHAnsi" w:cstheme="minorHAnsi"/>
                      <w:color w:val="222222"/>
                      <w:sz w:val="22"/>
                      <w:szCs w:val="22"/>
                      <w:highlight w:val="white"/>
                      <w:lang w:val="en-GB"/>
                    </w:rPr>
                    <w:t xml:space="preserve"> 31-12-2020</w:t>
                  </w:r>
                </w:p>
                <w:p w14:paraId="3835FC6D" w14:textId="1AA58153" w:rsidR="002F1B34" w:rsidRPr="007F444D" w:rsidRDefault="002F1B34" w:rsidP="00322B5D">
                  <w:pPr>
                    <w:widowControl w:val="0"/>
                    <w:pBdr>
                      <w:top w:val="nil"/>
                      <w:left w:val="nil"/>
                      <w:bottom w:val="nil"/>
                      <w:right w:val="nil"/>
                      <w:between w:val="nil"/>
                    </w:pBdr>
                    <w:spacing w:line="276" w:lineRule="auto"/>
                    <w:rPr>
                      <w:rFonts w:asciiTheme="minorHAnsi" w:eastAsia="Arial" w:hAnsiTheme="minorHAnsi" w:cstheme="minorHAnsi"/>
                      <w:color w:val="222222"/>
                      <w:sz w:val="22"/>
                      <w:szCs w:val="22"/>
                      <w:highlight w:val="white"/>
                      <w:lang w:val="en-GB"/>
                    </w:rPr>
                  </w:pPr>
                  <w:r w:rsidRPr="007F444D">
                    <w:rPr>
                      <w:rFonts w:asciiTheme="minorHAnsi" w:eastAsia="Calibri" w:hAnsiTheme="minorHAnsi" w:cstheme="minorHAnsi"/>
                      <w:color w:val="222222"/>
                      <w:sz w:val="22"/>
                      <w:szCs w:val="22"/>
                      <w:highlight w:val="white"/>
                      <w:lang w:val="en-GB"/>
                    </w:rPr>
                    <w:t xml:space="preserve">- 50.000 + </w:t>
                  </w:r>
                  <w:r w:rsidR="00C974A9" w:rsidRPr="007F444D">
                    <w:rPr>
                      <w:rFonts w:asciiTheme="minorHAnsi" w:eastAsia="Calibri" w:hAnsiTheme="minorHAnsi" w:cstheme="minorHAnsi"/>
                      <w:color w:val="222222"/>
                      <w:sz w:val="22"/>
                      <w:szCs w:val="22"/>
                      <w:highlight w:val="white"/>
                      <w:lang w:val="en-GB"/>
                    </w:rPr>
                    <w:t>interest as from</w:t>
                  </w:r>
                  <w:r w:rsidRPr="007F444D">
                    <w:rPr>
                      <w:rFonts w:asciiTheme="minorHAnsi" w:eastAsia="Calibri" w:hAnsiTheme="minorHAnsi" w:cstheme="minorHAnsi"/>
                      <w:color w:val="222222"/>
                      <w:sz w:val="22"/>
                      <w:szCs w:val="22"/>
                      <w:highlight w:val="white"/>
                      <w:lang w:val="en-GB"/>
                    </w:rPr>
                    <w:t xml:space="preserve"> 30-11-2021</w:t>
                  </w:r>
                </w:p>
              </w:tc>
            </w:tr>
          </w:tbl>
          <w:p w14:paraId="48044D2F" w14:textId="77777777" w:rsidR="002F1B34" w:rsidRPr="007F444D" w:rsidRDefault="002F1B34" w:rsidP="00322B5D">
            <w:pPr>
              <w:spacing w:line="316" w:lineRule="auto"/>
              <w:rPr>
                <w:rFonts w:asciiTheme="minorHAnsi" w:eastAsia="Arial" w:hAnsiTheme="minorHAnsi" w:cstheme="minorHAnsi"/>
                <w:b w:val="0"/>
                <w:color w:val="222222"/>
                <w:highlight w:val="white"/>
                <w:lang w:val="en-GB"/>
              </w:rPr>
            </w:pPr>
          </w:p>
          <w:p w14:paraId="6811D418" w14:textId="279A951A" w:rsidR="002F1B34" w:rsidRPr="007F444D" w:rsidRDefault="00C974A9" w:rsidP="00322B5D">
            <w:pPr>
              <w:spacing w:line="316" w:lineRule="auto"/>
              <w:rPr>
                <w:rFonts w:asciiTheme="minorHAnsi" w:hAnsiTheme="minorHAnsi" w:cstheme="minorHAnsi"/>
                <w:b w:val="0"/>
                <w:i/>
                <w:color w:val="262626"/>
                <w:highlight w:val="white"/>
                <w:lang w:val="en-GB"/>
              </w:rPr>
            </w:pPr>
            <w:r w:rsidRPr="007F444D">
              <w:rPr>
                <w:rFonts w:asciiTheme="minorHAnsi" w:hAnsiTheme="minorHAnsi" w:cstheme="minorHAnsi"/>
                <w:b w:val="0"/>
                <w:i/>
                <w:color w:val="262626"/>
                <w:highlight w:val="white"/>
                <w:lang w:val="en-GB"/>
              </w:rPr>
              <w:t>Securities</w:t>
            </w:r>
          </w:p>
          <w:p w14:paraId="0F029CA0" w14:textId="77777777" w:rsidR="002F1B34" w:rsidRPr="007F444D" w:rsidRDefault="002F1B34" w:rsidP="00322B5D">
            <w:pPr>
              <w:spacing w:line="264" w:lineRule="auto"/>
              <w:rPr>
                <w:rFonts w:asciiTheme="minorHAnsi" w:eastAsia="Arial" w:hAnsiTheme="minorHAnsi" w:cstheme="minorHAnsi"/>
                <w:b w:val="0"/>
                <w:color w:val="222222"/>
                <w:highlight w:val="white"/>
                <w:lang w:val="en-GB"/>
              </w:rPr>
            </w:pPr>
          </w:p>
          <w:p w14:paraId="723F5BEC" w14:textId="702504C2" w:rsidR="002F1B34" w:rsidRPr="007F444D" w:rsidRDefault="00C974A9" w:rsidP="00322B5D">
            <w:pPr>
              <w:spacing w:line="316" w:lineRule="auto"/>
              <w:rPr>
                <w:rFonts w:asciiTheme="minorHAnsi" w:hAnsiTheme="minorHAnsi" w:cstheme="minorHAnsi"/>
                <w:b w:val="0"/>
                <w:color w:val="262626"/>
                <w:highlight w:val="white"/>
                <w:lang w:val="en-GB"/>
              </w:rPr>
            </w:pPr>
            <w:r w:rsidRPr="007F444D">
              <w:rPr>
                <w:rFonts w:asciiTheme="minorHAnsi" w:hAnsiTheme="minorHAnsi" w:cstheme="minorHAnsi"/>
                <w:b w:val="0"/>
                <w:color w:val="262626"/>
                <w:highlight w:val="white"/>
                <w:lang w:val="en-GB"/>
              </w:rPr>
              <w:t>Th</w:t>
            </w:r>
            <w:r w:rsidR="002F1B34" w:rsidRPr="007F444D">
              <w:rPr>
                <w:rFonts w:asciiTheme="minorHAnsi" w:hAnsiTheme="minorHAnsi" w:cstheme="minorHAnsi"/>
                <w:b w:val="0"/>
                <w:color w:val="262626"/>
                <w:highlight w:val="white"/>
                <w:lang w:val="en-GB"/>
              </w:rPr>
              <w:t xml:space="preserve">e </w:t>
            </w:r>
            <w:r w:rsidR="001D0961" w:rsidRPr="007F444D">
              <w:rPr>
                <w:rFonts w:asciiTheme="minorHAnsi" w:hAnsiTheme="minorHAnsi" w:cstheme="minorHAnsi"/>
                <w:b w:val="0"/>
                <w:color w:val="262626"/>
                <w:highlight w:val="white"/>
                <w:lang w:val="en-GB"/>
              </w:rPr>
              <w:t>issuer</w:t>
            </w:r>
            <w:r w:rsidR="002F1B34" w:rsidRPr="007F444D">
              <w:rPr>
                <w:rFonts w:asciiTheme="minorHAnsi" w:hAnsiTheme="minorHAnsi" w:cstheme="minorHAnsi"/>
                <w:b w:val="0"/>
                <w:highlight w:val="white"/>
                <w:lang w:val="en-GB"/>
              </w:rPr>
              <w:t xml:space="preserve"> h</w:t>
            </w:r>
            <w:r w:rsidRPr="007F444D">
              <w:rPr>
                <w:rFonts w:asciiTheme="minorHAnsi" w:hAnsiTheme="minorHAnsi" w:cstheme="minorHAnsi"/>
                <w:b w:val="0"/>
                <w:highlight w:val="white"/>
                <w:lang w:val="en-GB"/>
              </w:rPr>
              <w:t>as not provided any securit</w:t>
            </w:r>
            <w:r w:rsidR="00C523ED" w:rsidRPr="007F444D">
              <w:rPr>
                <w:rFonts w:asciiTheme="minorHAnsi" w:hAnsiTheme="minorHAnsi" w:cstheme="minorHAnsi"/>
                <w:b w:val="0"/>
                <w:highlight w:val="white"/>
                <w:lang w:val="en-GB"/>
              </w:rPr>
              <w:t>i</w:t>
            </w:r>
            <w:r w:rsidRPr="007F444D">
              <w:rPr>
                <w:rFonts w:asciiTheme="minorHAnsi" w:hAnsiTheme="minorHAnsi" w:cstheme="minorHAnsi"/>
                <w:b w:val="0"/>
                <w:highlight w:val="white"/>
                <w:lang w:val="en-GB"/>
              </w:rPr>
              <w:t xml:space="preserve">es or guarantees. </w:t>
            </w:r>
          </w:p>
          <w:p w14:paraId="03B6569D" w14:textId="77777777" w:rsidR="002F1B34" w:rsidRPr="007F444D" w:rsidRDefault="002F1B34" w:rsidP="00322B5D">
            <w:pPr>
              <w:spacing w:line="264" w:lineRule="auto"/>
              <w:rPr>
                <w:rFonts w:asciiTheme="minorHAnsi" w:eastAsia="Arial" w:hAnsiTheme="minorHAnsi" w:cstheme="minorHAnsi"/>
                <w:b w:val="0"/>
                <w:color w:val="222222"/>
                <w:highlight w:val="white"/>
                <w:lang w:val="en-GB"/>
              </w:rPr>
            </w:pPr>
          </w:p>
          <w:p w14:paraId="05256B7A" w14:textId="490B3052" w:rsidR="002F1B34" w:rsidRPr="007F444D" w:rsidRDefault="00DE4F90" w:rsidP="00322B5D">
            <w:pPr>
              <w:spacing w:line="316" w:lineRule="auto"/>
              <w:rPr>
                <w:rFonts w:asciiTheme="minorHAnsi" w:hAnsiTheme="minorHAnsi" w:cstheme="minorHAnsi"/>
                <w:b w:val="0"/>
                <w:i/>
                <w:color w:val="262626"/>
                <w:highlight w:val="white"/>
                <w:lang w:val="en-GB"/>
              </w:rPr>
            </w:pPr>
            <w:r w:rsidRPr="007F444D">
              <w:rPr>
                <w:rFonts w:asciiTheme="minorHAnsi" w:hAnsiTheme="minorHAnsi" w:cstheme="minorHAnsi"/>
                <w:b w:val="0"/>
                <w:i/>
                <w:color w:val="262626"/>
                <w:highlight w:val="white"/>
                <w:lang w:val="en-GB"/>
              </w:rPr>
              <w:t>Profit and loss account</w:t>
            </w:r>
          </w:p>
          <w:p w14:paraId="0798E1C5" w14:textId="77777777" w:rsidR="002F1B34" w:rsidRPr="007F444D" w:rsidRDefault="002F1B34" w:rsidP="00322B5D">
            <w:pPr>
              <w:spacing w:line="264" w:lineRule="auto"/>
              <w:rPr>
                <w:rFonts w:asciiTheme="minorHAnsi" w:eastAsia="Arial" w:hAnsiTheme="minorHAnsi" w:cstheme="minorHAnsi"/>
                <w:b w:val="0"/>
                <w:color w:val="222222"/>
                <w:highlight w:val="white"/>
                <w:lang w:val="en-GB"/>
              </w:rPr>
            </w:pPr>
          </w:p>
          <w:p w14:paraId="0F19E9C2" w14:textId="339D04C4" w:rsidR="002F1B34" w:rsidRPr="007F444D" w:rsidRDefault="00DE4F90" w:rsidP="00322B5D">
            <w:pPr>
              <w:spacing w:line="316" w:lineRule="auto"/>
              <w:rPr>
                <w:rFonts w:asciiTheme="minorHAnsi" w:hAnsiTheme="minorHAnsi" w:cstheme="minorHAnsi"/>
                <w:b w:val="0"/>
                <w:color w:val="262626"/>
                <w:highlight w:val="white"/>
                <w:lang w:val="en-GB"/>
              </w:rPr>
            </w:pPr>
            <w:r w:rsidRPr="007F444D">
              <w:rPr>
                <w:rFonts w:asciiTheme="minorHAnsi" w:hAnsiTheme="minorHAnsi" w:cstheme="minorHAnsi"/>
                <w:b w:val="0"/>
                <w:color w:val="262626"/>
                <w:highlight w:val="white"/>
                <w:lang w:val="en-GB"/>
              </w:rPr>
              <w:t xml:space="preserve">The information below refers to the profit and loss account of the </w:t>
            </w:r>
            <w:r w:rsidR="001D0961" w:rsidRPr="007F444D">
              <w:rPr>
                <w:rFonts w:asciiTheme="minorHAnsi" w:hAnsiTheme="minorHAnsi" w:cstheme="minorHAnsi"/>
                <w:b w:val="0"/>
                <w:color w:val="262626"/>
                <w:highlight w:val="white"/>
                <w:lang w:val="en-GB"/>
              </w:rPr>
              <w:t>issuer of</w:t>
            </w:r>
            <w:r w:rsidRPr="007F444D">
              <w:rPr>
                <w:rFonts w:asciiTheme="minorHAnsi" w:hAnsiTheme="minorHAnsi" w:cstheme="minorHAnsi"/>
                <w:b w:val="0"/>
                <w:color w:val="262626"/>
                <w:highlight w:val="white"/>
                <w:lang w:val="en-GB"/>
              </w:rPr>
              <w:t xml:space="preserve"> the </w:t>
            </w:r>
            <w:r w:rsidR="00C523ED" w:rsidRPr="007F444D">
              <w:rPr>
                <w:rFonts w:asciiTheme="minorHAnsi" w:hAnsiTheme="minorHAnsi" w:cstheme="minorHAnsi"/>
                <w:b w:val="0"/>
                <w:color w:val="262626"/>
                <w:highlight w:val="white"/>
                <w:lang w:val="en-GB"/>
              </w:rPr>
              <w:t xml:space="preserve">underlying </w:t>
            </w:r>
            <w:r w:rsidR="00E83A97" w:rsidRPr="007F444D">
              <w:rPr>
                <w:rFonts w:asciiTheme="minorHAnsi" w:hAnsiTheme="minorHAnsi" w:cstheme="minorHAnsi"/>
                <w:b w:val="0"/>
                <w:color w:val="262626"/>
                <w:highlight w:val="white"/>
                <w:lang w:val="en-GB"/>
              </w:rPr>
              <w:t>shares</w:t>
            </w:r>
            <w:r w:rsidR="002F1B34" w:rsidRPr="007F444D">
              <w:rPr>
                <w:rFonts w:asciiTheme="minorHAnsi" w:hAnsiTheme="minorHAnsi" w:cstheme="minorHAnsi"/>
                <w:b w:val="0"/>
                <w:color w:val="262626"/>
                <w:highlight w:val="white"/>
                <w:lang w:val="en-GB"/>
              </w:rPr>
              <w:t xml:space="preserve"> </w:t>
            </w:r>
            <w:r w:rsidRPr="007F444D">
              <w:rPr>
                <w:rFonts w:asciiTheme="minorHAnsi" w:hAnsiTheme="minorHAnsi" w:cstheme="minorHAnsi"/>
                <w:b w:val="0"/>
                <w:color w:val="262626"/>
                <w:highlight w:val="white"/>
                <w:lang w:val="en-GB"/>
              </w:rPr>
              <w:t>as on</w:t>
            </w:r>
            <w:r w:rsidR="002F1B34" w:rsidRPr="007F444D">
              <w:rPr>
                <w:rFonts w:asciiTheme="minorHAnsi" w:hAnsiTheme="minorHAnsi" w:cstheme="minorHAnsi"/>
                <w:b w:val="0"/>
                <w:color w:val="262626"/>
                <w:highlight w:val="white"/>
                <w:lang w:val="en-GB"/>
              </w:rPr>
              <w:t xml:space="preserve"> 31 </w:t>
            </w:r>
            <w:r w:rsidRPr="007F444D">
              <w:rPr>
                <w:rFonts w:asciiTheme="minorHAnsi" w:hAnsiTheme="minorHAnsi" w:cstheme="minorHAnsi"/>
                <w:b w:val="0"/>
                <w:color w:val="262626"/>
                <w:highlight w:val="white"/>
                <w:lang w:val="en-GB"/>
              </w:rPr>
              <w:t>D</w:t>
            </w:r>
            <w:r w:rsidR="002F1B34" w:rsidRPr="007F444D">
              <w:rPr>
                <w:rFonts w:asciiTheme="minorHAnsi" w:hAnsiTheme="minorHAnsi" w:cstheme="minorHAnsi"/>
                <w:b w:val="0"/>
                <w:color w:val="262626"/>
                <w:highlight w:val="white"/>
                <w:lang w:val="en-GB"/>
              </w:rPr>
              <w:t xml:space="preserve">ecember 2018 </w:t>
            </w:r>
            <w:r w:rsidRPr="007F444D">
              <w:rPr>
                <w:rFonts w:asciiTheme="minorHAnsi" w:hAnsiTheme="minorHAnsi" w:cstheme="minorHAnsi"/>
                <w:b w:val="0"/>
                <w:color w:val="262626"/>
                <w:highlight w:val="white"/>
                <w:lang w:val="en-GB"/>
              </w:rPr>
              <w:t>and consists of the most recent available information</w:t>
            </w:r>
            <w:r w:rsidR="002F1B34" w:rsidRPr="007F444D">
              <w:rPr>
                <w:rFonts w:asciiTheme="minorHAnsi" w:hAnsiTheme="minorHAnsi" w:cstheme="minorHAnsi"/>
                <w:b w:val="0"/>
                <w:color w:val="262626"/>
                <w:highlight w:val="white"/>
                <w:lang w:val="en-GB"/>
              </w:rPr>
              <w:t>.</w:t>
            </w:r>
          </w:p>
          <w:p w14:paraId="70296AE0" w14:textId="77777777" w:rsidR="002F1B34" w:rsidRPr="007F444D" w:rsidRDefault="002F1B34" w:rsidP="00322B5D">
            <w:pPr>
              <w:spacing w:line="264" w:lineRule="auto"/>
              <w:rPr>
                <w:rFonts w:asciiTheme="minorHAnsi" w:eastAsia="Arial" w:hAnsiTheme="minorHAnsi" w:cstheme="minorHAnsi"/>
                <w:b w:val="0"/>
                <w:color w:val="222222"/>
                <w:highlight w:val="white"/>
                <w:lang w:val="en-GB"/>
              </w:rPr>
            </w:pPr>
          </w:p>
          <w:p w14:paraId="7FF60470" w14:textId="03DCF912" w:rsidR="002F1B34" w:rsidRPr="007F444D" w:rsidRDefault="00DE4F90" w:rsidP="00322B5D">
            <w:pPr>
              <w:spacing w:line="316" w:lineRule="auto"/>
              <w:rPr>
                <w:rFonts w:asciiTheme="minorHAnsi" w:hAnsiTheme="minorHAnsi" w:cstheme="minorHAnsi"/>
                <w:b w:val="0"/>
                <w:color w:val="262626"/>
                <w:highlight w:val="white"/>
                <w:lang w:val="en-GB"/>
              </w:rPr>
            </w:pPr>
            <w:r w:rsidRPr="007F444D">
              <w:rPr>
                <w:rFonts w:asciiTheme="minorHAnsi" w:hAnsiTheme="minorHAnsi" w:cstheme="minorHAnsi"/>
                <w:b w:val="0"/>
                <w:color w:val="262626"/>
                <w:highlight w:val="white"/>
                <w:lang w:val="en-GB"/>
              </w:rPr>
              <w:t xml:space="preserve">The turnover for this period is </w:t>
            </w:r>
            <w:r w:rsidR="002F1B34" w:rsidRPr="007F444D">
              <w:rPr>
                <w:rFonts w:asciiTheme="minorHAnsi" w:hAnsiTheme="minorHAnsi" w:cstheme="minorHAnsi"/>
                <w:b w:val="0"/>
                <w:color w:val="262626"/>
                <w:highlight w:val="white"/>
                <w:lang w:val="en-GB"/>
              </w:rPr>
              <w:t>€ 530</w:t>
            </w:r>
            <w:r w:rsidRPr="007F444D">
              <w:rPr>
                <w:rFonts w:asciiTheme="minorHAnsi" w:hAnsiTheme="minorHAnsi" w:cstheme="minorHAnsi"/>
                <w:b w:val="0"/>
                <w:color w:val="262626"/>
                <w:highlight w:val="white"/>
                <w:lang w:val="en-GB"/>
              </w:rPr>
              <w:t>,</w:t>
            </w:r>
            <w:r w:rsidR="002F1B34" w:rsidRPr="007F444D">
              <w:rPr>
                <w:rFonts w:asciiTheme="minorHAnsi" w:hAnsiTheme="minorHAnsi" w:cstheme="minorHAnsi"/>
                <w:b w:val="0"/>
                <w:color w:val="262626"/>
                <w:highlight w:val="white"/>
                <w:lang w:val="en-GB"/>
              </w:rPr>
              <w:t>310</w:t>
            </w:r>
          </w:p>
          <w:p w14:paraId="1C1540A4" w14:textId="52093C55" w:rsidR="002F1B34" w:rsidRPr="007F444D" w:rsidRDefault="00DE4F90" w:rsidP="00322B5D">
            <w:pPr>
              <w:spacing w:line="316" w:lineRule="auto"/>
              <w:rPr>
                <w:rFonts w:asciiTheme="minorHAnsi" w:hAnsiTheme="minorHAnsi" w:cstheme="minorHAnsi"/>
                <w:b w:val="0"/>
                <w:color w:val="262626"/>
                <w:highlight w:val="white"/>
                <w:lang w:val="en-GB"/>
              </w:rPr>
            </w:pPr>
            <w:r w:rsidRPr="007F444D">
              <w:rPr>
                <w:rFonts w:asciiTheme="minorHAnsi" w:hAnsiTheme="minorHAnsi" w:cstheme="minorHAnsi"/>
                <w:b w:val="0"/>
                <w:color w:val="262626"/>
                <w:highlight w:val="white"/>
                <w:lang w:val="en-GB"/>
              </w:rPr>
              <w:t>Th</w:t>
            </w:r>
            <w:r w:rsidR="002F1B34" w:rsidRPr="007F444D">
              <w:rPr>
                <w:rFonts w:asciiTheme="minorHAnsi" w:hAnsiTheme="minorHAnsi" w:cstheme="minorHAnsi"/>
                <w:b w:val="0"/>
                <w:color w:val="262626"/>
                <w:highlight w:val="white"/>
                <w:lang w:val="en-GB"/>
              </w:rPr>
              <w:t>e operation</w:t>
            </w:r>
            <w:r w:rsidRPr="007F444D">
              <w:rPr>
                <w:rFonts w:asciiTheme="minorHAnsi" w:hAnsiTheme="minorHAnsi" w:cstheme="minorHAnsi"/>
                <w:b w:val="0"/>
                <w:color w:val="262626"/>
                <w:highlight w:val="white"/>
                <w:lang w:val="en-GB"/>
              </w:rPr>
              <w:t xml:space="preserve">al costs over this period amount </w:t>
            </w:r>
            <w:r w:rsidR="00AC3D31" w:rsidRPr="007F444D">
              <w:rPr>
                <w:rFonts w:asciiTheme="minorHAnsi" w:hAnsiTheme="minorHAnsi" w:cstheme="minorHAnsi"/>
                <w:b w:val="0"/>
                <w:color w:val="262626"/>
                <w:highlight w:val="white"/>
                <w:lang w:val="en-GB"/>
              </w:rPr>
              <w:t>to €</w:t>
            </w:r>
            <w:r w:rsidR="002F1B34" w:rsidRPr="007F444D">
              <w:rPr>
                <w:rFonts w:asciiTheme="minorHAnsi" w:hAnsiTheme="minorHAnsi" w:cstheme="minorHAnsi"/>
                <w:b w:val="0"/>
                <w:color w:val="262626"/>
                <w:highlight w:val="white"/>
                <w:lang w:val="en-GB"/>
              </w:rPr>
              <w:t xml:space="preserve"> 259</w:t>
            </w:r>
            <w:r w:rsidRPr="007F444D">
              <w:rPr>
                <w:rFonts w:asciiTheme="minorHAnsi" w:hAnsiTheme="minorHAnsi" w:cstheme="minorHAnsi"/>
                <w:b w:val="0"/>
                <w:color w:val="262626"/>
                <w:highlight w:val="white"/>
                <w:lang w:val="en-GB"/>
              </w:rPr>
              <w:t>,</w:t>
            </w:r>
            <w:r w:rsidR="002F1B34" w:rsidRPr="007F444D">
              <w:rPr>
                <w:rFonts w:asciiTheme="minorHAnsi" w:hAnsiTheme="minorHAnsi" w:cstheme="minorHAnsi"/>
                <w:b w:val="0"/>
                <w:color w:val="262626"/>
                <w:highlight w:val="white"/>
                <w:lang w:val="en-GB"/>
              </w:rPr>
              <w:t>471</w:t>
            </w:r>
          </w:p>
          <w:p w14:paraId="765D821B" w14:textId="1E83310E" w:rsidR="002F1B34" w:rsidRPr="007F444D" w:rsidRDefault="00DE4F90" w:rsidP="00322B5D">
            <w:pPr>
              <w:spacing w:line="316" w:lineRule="auto"/>
              <w:rPr>
                <w:rFonts w:asciiTheme="minorHAnsi" w:hAnsiTheme="minorHAnsi" w:cstheme="minorHAnsi"/>
                <w:b w:val="0"/>
                <w:color w:val="262626"/>
                <w:highlight w:val="white"/>
                <w:lang w:val="en-GB"/>
              </w:rPr>
            </w:pPr>
            <w:r w:rsidRPr="007F444D">
              <w:rPr>
                <w:rFonts w:asciiTheme="minorHAnsi" w:hAnsiTheme="minorHAnsi" w:cstheme="minorHAnsi"/>
                <w:b w:val="0"/>
                <w:color w:val="262626"/>
                <w:highlight w:val="white"/>
                <w:lang w:val="en-GB"/>
              </w:rPr>
              <w:t xml:space="preserve">The other costs incurred </w:t>
            </w:r>
            <w:r w:rsidR="00C523ED" w:rsidRPr="007F444D">
              <w:rPr>
                <w:rFonts w:asciiTheme="minorHAnsi" w:hAnsiTheme="minorHAnsi" w:cstheme="minorHAnsi"/>
                <w:b w:val="0"/>
                <w:color w:val="262626"/>
                <w:highlight w:val="white"/>
                <w:lang w:val="en-GB"/>
              </w:rPr>
              <w:t>over</w:t>
            </w:r>
            <w:r w:rsidRPr="007F444D">
              <w:rPr>
                <w:rFonts w:asciiTheme="minorHAnsi" w:hAnsiTheme="minorHAnsi" w:cstheme="minorHAnsi"/>
                <w:b w:val="0"/>
                <w:color w:val="262626"/>
                <w:highlight w:val="white"/>
                <w:lang w:val="en-GB"/>
              </w:rPr>
              <w:t xml:space="preserve"> this period amount to </w:t>
            </w:r>
            <w:r w:rsidR="002F1B34" w:rsidRPr="007F444D">
              <w:rPr>
                <w:rFonts w:asciiTheme="minorHAnsi" w:hAnsiTheme="minorHAnsi" w:cstheme="minorHAnsi"/>
                <w:b w:val="0"/>
                <w:color w:val="262626"/>
                <w:highlight w:val="white"/>
                <w:lang w:val="en-GB"/>
              </w:rPr>
              <w:t>€ 374</w:t>
            </w:r>
            <w:r w:rsidRPr="007F444D">
              <w:rPr>
                <w:rFonts w:asciiTheme="minorHAnsi" w:hAnsiTheme="minorHAnsi" w:cstheme="minorHAnsi"/>
                <w:b w:val="0"/>
                <w:color w:val="262626"/>
                <w:highlight w:val="white"/>
                <w:lang w:val="en-GB"/>
              </w:rPr>
              <w:t>,</w:t>
            </w:r>
            <w:r w:rsidR="002F1B34" w:rsidRPr="007F444D">
              <w:rPr>
                <w:rFonts w:asciiTheme="minorHAnsi" w:hAnsiTheme="minorHAnsi" w:cstheme="minorHAnsi"/>
                <w:b w:val="0"/>
                <w:color w:val="262626"/>
                <w:highlight w:val="white"/>
                <w:lang w:val="en-GB"/>
              </w:rPr>
              <w:t>215</w:t>
            </w:r>
          </w:p>
          <w:p w14:paraId="7C553E4A" w14:textId="08B4DD57" w:rsidR="002F1B34" w:rsidRPr="007F444D" w:rsidRDefault="00DE4F90" w:rsidP="00322B5D">
            <w:pPr>
              <w:spacing w:line="316" w:lineRule="auto"/>
              <w:rPr>
                <w:rFonts w:asciiTheme="minorHAnsi" w:hAnsiTheme="minorHAnsi" w:cstheme="minorHAnsi"/>
                <w:b w:val="0"/>
                <w:color w:val="262626"/>
                <w:highlight w:val="white"/>
                <w:lang w:val="en-GB"/>
              </w:rPr>
            </w:pPr>
            <w:r w:rsidRPr="007F444D">
              <w:rPr>
                <w:rFonts w:asciiTheme="minorHAnsi" w:hAnsiTheme="minorHAnsi" w:cstheme="minorHAnsi"/>
                <w:b w:val="0"/>
                <w:color w:val="262626"/>
                <w:highlight w:val="white"/>
                <w:lang w:val="en-GB"/>
              </w:rPr>
              <w:t xml:space="preserve">The net profit over this period amounts to </w:t>
            </w:r>
            <w:r w:rsidR="002F1B34" w:rsidRPr="007F444D">
              <w:rPr>
                <w:rFonts w:asciiTheme="minorHAnsi" w:hAnsiTheme="minorHAnsi" w:cstheme="minorHAnsi"/>
                <w:b w:val="0"/>
                <w:color w:val="262626"/>
                <w:highlight w:val="white"/>
                <w:lang w:val="en-GB"/>
              </w:rPr>
              <w:t>- € 103</w:t>
            </w:r>
            <w:r w:rsidRPr="007F444D">
              <w:rPr>
                <w:rFonts w:asciiTheme="minorHAnsi" w:hAnsiTheme="minorHAnsi" w:cstheme="minorHAnsi"/>
                <w:b w:val="0"/>
                <w:color w:val="262626"/>
                <w:highlight w:val="white"/>
                <w:lang w:val="en-GB"/>
              </w:rPr>
              <w:t>,</w:t>
            </w:r>
            <w:r w:rsidR="002F1B34" w:rsidRPr="007F444D">
              <w:rPr>
                <w:rFonts w:asciiTheme="minorHAnsi" w:hAnsiTheme="minorHAnsi" w:cstheme="minorHAnsi"/>
                <w:b w:val="0"/>
                <w:color w:val="262626"/>
                <w:highlight w:val="white"/>
                <w:lang w:val="en-GB"/>
              </w:rPr>
              <w:t>376 (</w:t>
            </w:r>
            <w:r w:rsidRPr="007F444D">
              <w:rPr>
                <w:rFonts w:asciiTheme="minorHAnsi" w:hAnsiTheme="minorHAnsi" w:cstheme="minorHAnsi"/>
                <w:b w:val="0"/>
                <w:color w:val="262626"/>
                <w:highlight w:val="white"/>
                <w:lang w:val="en-GB"/>
              </w:rPr>
              <w:t>los</w:t>
            </w:r>
            <w:r w:rsidR="002F1B34" w:rsidRPr="007F444D">
              <w:rPr>
                <w:rFonts w:asciiTheme="minorHAnsi" w:hAnsiTheme="minorHAnsi" w:cstheme="minorHAnsi"/>
                <w:b w:val="0"/>
                <w:color w:val="262626"/>
                <w:highlight w:val="white"/>
                <w:lang w:val="en-GB"/>
              </w:rPr>
              <w:t>s)</w:t>
            </w:r>
          </w:p>
          <w:p w14:paraId="6D43A014" w14:textId="77777777" w:rsidR="002F1B34" w:rsidRPr="007F444D" w:rsidRDefault="002F1B34" w:rsidP="00322B5D">
            <w:pPr>
              <w:spacing w:line="316" w:lineRule="auto"/>
              <w:rPr>
                <w:rFonts w:asciiTheme="minorHAnsi" w:hAnsiTheme="minorHAnsi" w:cstheme="minorHAnsi"/>
                <w:color w:val="262626"/>
                <w:lang w:val="en-GB"/>
              </w:rPr>
            </w:pPr>
          </w:p>
        </w:tc>
      </w:tr>
      <w:tr w:rsidR="002F1B34" w:rsidRPr="007F444D" w14:paraId="3E904EE7" w14:textId="77777777" w:rsidTr="00322B5D">
        <w:tc>
          <w:tcPr>
            <w:cnfStyle w:val="001000000000" w:firstRow="0" w:lastRow="0" w:firstColumn="1" w:lastColumn="0" w:oddVBand="0" w:evenVBand="0" w:oddHBand="0" w:evenHBand="0" w:firstRowFirstColumn="0" w:firstRowLastColumn="0" w:lastRowFirstColumn="0" w:lastRowLastColumn="0"/>
            <w:tcW w:w="8200" w:type="dxa"/>
            <w:tcBorders>
              <w:top w:val="single" w:sz="8" w:space="0" w:color="4F81BD"/>
              <w:bottom w:val="single" w:sz="8" w:space="0" w:color="4F81BD"/>
            </w:tcBorders>
            <w:shd w:val="clear" w:color="auto" w:fill="4F81BD"/>
          </w:tcPr>
          <w:p w14:paraId="67518CB8" w14:textId="77777777" w:rsidR="002F1B34" w:rsidRPr="007F444D" w:rsidRDefault="002F1B34" w:rsidP="00322B5D">
            <w:pPr>
              <w:spacing w:line="264" w:lineRule="auto"/>
              <w:rPr>
                <w:rFonts w:asciiTheme="minorHAnsi" w:hAnsiTheme="minorHAnsi" w:cstheme="minorHAnsi"/>
                <w:lang w:val="en-GB"/>
              </w:rPr>
            </w:pPr>
          </w:p>
        </w:tc>
      </w:tr>
      <w:tr w:rsidR="002F1B34" w:rsidRPr="007F444D" w14:paraId="1538B7F5" w14:textId="77777777" w:rsidTr="00322B5D">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8200" w:type="dxa"/>
          </w:tcPr>
          <w:p w14:paraId="412FC883" w14:textId="77777777" w:rsidR="002F1B34" w:rsidRPr="007F444D" w:rsidRDefault="002F1B34" w:rsidP="00322B5D">
            <w:pPr>
              <w:spacing w:line="264" w:lineRule="auto"/>
              <w:rPr>
                <w:rFonts w:asciiTheme="minorHAnsi" w:hAnsiTheme="minorHAnsi" w:cstheme="minorHAnsi"/>
                <w:lang w:val="en-GB"/>
              </w:rPr>
            </w:pPr>
          </w:p>
          <w:p w14:paraId="612C2633" w14:textId="53703C4D" w:rsidR="002F1B34" w:rsidRPr="007F444D" w:rsidRDefault="00DE4F90" w:rsidP="00322B5D">
            <w:pPr>
              <w:spacing w:line="264" w:lineRule="auto"/>
              <w:rPr>
                <w:rFonts w:asciiTheme="minorHAnsi" w:hAnsiTheme="minorHAnsi" w:cstheme="minorHAnsi"/>
                <w:i/>
                <w:lang w:val="en-GB"/>
              </w:rPr>
            </w:pPr>
            <w:r w:rsidRPr="007F444D">
              <w:rPr>
                <w:rFonts w:asciiTheme="minorHAnsi" w:hAnsiTheme="minorHAnsi" w:cstheme="minorHAnsi"/>
                <w:i/>
                <w:lang w:val="en-GB"/>
              </w:rPr>
              <w:t xml:space="preserve">Further information on the offer and subscription </w:t>
            </w:r>
          </w:p>
          <w:p w14:paraId="75C25FD8" w14:textId="77777777" w:rsidR="002F1B34" w:rsidRPr="007F444D" w:rsidRDefault="002F1B34" w:rsidP="00322B5D">
            <w:pPr>
              <w:spacing w:line="264" w:lineRule="auto"/>
              <w:rPr>
                <w:rFonts w:asciiTheme="minorHAnsi" w:hAnsiTheme="minorHAnsi" w:cstheme="minorHAnsi"/>
                <w:lang w:val="en-GB"/>
              </w:rPr>
            </w:pPr>
          </w:p>
          <w:p w14:paraId="3CE3E232" w14:textId="4659BCFD" w:rsidR="002F1B34" w:rsidRPr="007F444D" w:rsidRDefault="009B1F47"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 xml:space="preserve">The intended offering period starts on </w:t>
            </w:r>
            <w:r w:rsidR="002F1B34" w:rsidRPr="007F444D">
              <w:rPr>
                <w:rFonts w:asciiTheme="minorHAnsi" w:hAnsiTheme="minorHAnsi" w:cstheme="minorHAnsi"/>
                <w:b w:val="0"/>
                <w:lang w:val="en-GB"/>
              </w:rPr>
              <w:t xml:space="preserve">01-12-2019 </w:t>
            </w:r>
            <w:r w:rsidRPr="007F444D">
              <w:rPr>
                <w:rFonts w:asciiTheme="minorHAnsi" w:hAnsiTheme="minorHAnsi" w:cstheme="minorHAnsi"/>
                <w:b w:val="0"/>
                <w:lang w:val="en-GB"/>
              </w:rPr>
              <w:t xml:space="preserve">and has a provisional term of 12 months. </w:t>
            </w:r>
          </w:p>
          <w:p w14:paraId="0D697467" w14:textId="77777777" w:rsidR="002F1B34" w:rsidRPr="007F444D" w:rsidRDefault="002F1B34" w:rsidP="00322B5D">
            <w:pPr>
              <w:spacing w:line="264" w:lineRule="auto"/>
              <w:rPr>
                <w:rFonts w:asciiTheme="minorHAnsi" w:hAnsiTheme="minorHAnsi" w:cstheme="minorHAnsi"/>
                <w:lang w:val="en-GB"/>
              </w:rPr>
            </w:pPr>
          </w:p>
          <w:p w14:paraId="21A35DE6" w14:textId="51959F3E" w:rsidR="002F1B34" w:rsidRPr="007F444D" w:rsidRDefault="009B1F47"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 xml:space="preserve">The offering period can be extended by the </w:t>
            </w:r>
            <w:r w:rsidR="00C523ED" w:rsidRPr="007F444D">
              <w:rPr>
                <w:rFonts w:asciiTheme="minorHAnsi" w:hAnsiTheme="minorHAnsi" w:cstheme="minorHAnsi"/>
                <w:b w:val="0"/>
                <w:lang w:val="en-GB"/>
              </w:rPr>
              <w:t>offeror</w:t>
            </w:r>
            <w:r w:rsidRPr="007F444D">
              <w:rPr>
                <w:rFonts w:asciiTheme="minorHAnsi" w:hAnsiTheme="minorHAnsi" w:cstheme="minorHAnsi"/>
                <w:b w:val="0"/>
                <w:lang w:val="en-GB"/>
              </w:rPr>
              <w:t xml:space="preserve"> at its own discretion. Investors will be informed thereof by e-mail and the website of the </w:t>
            </w:r>
            <w:r w:rsidR="00C523ED" w:rsidRPr="007F444D">
              <w:rPr>
                <w:rFonts w:asciiTheme="minorHAnsi" w:hAnsiTheme="minorHAnsi" w:cstheme="minorHAnsi"/>
                <w:b w:val="0"/>
                <w:lang w:val="en-GB"/>
              </w:rPr>
              <w:t>offeror</w:t>
            </w:r>
            <w:r w:rsidRPr="007F444D">
              <w:rPr>
                <w:rFonts w:asciiTheme="minorHAnsi" w:hAnsiTheme="minorHAnsi" w:cstheme="minorHAnsi"/>
                <w:b w:val="0"/>
                <w:lang w:val="en-GB"/>
              </w:rPr>
              <w:t xml:space="preserve"> </w:t>
            </w:r>
            <w:r w:rsidR="00221E4D" w:rsidRPr="007F444D">
              <w:rPr>
                <w:rFonts w:asciiTheme="minorHAnsi" w:hAnsiTheme="minorHAnsi" w:cstheme="minorHAnsi"/>
                <w:b w:val="0"/>
                <w:lang w:val="en-GB"/>
              </w:rPr>
              <w:t>and/or</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the</w:t>
            </w:r>
            <w:r w:rsidR="002F1B34" w:rsidRPr="007F444D">
              <w:rPr>
                <w:rFonts w:asciiTheme="minorHAnsi" w:hAnsiTheme="minorHAnsi" w:cstheme="minorHAnsi"/>
                <w:b w:val="0"/>
                <w:lang w:val="en-GB"/>
              </w:rPr>
              <w:t xml:space="preserve"> platform.</w:t>
            </w:r>
          </w:p>
          <w:p w14:paraId="1356092A" w14:textId="77777777" w:rsidR="002F1B34" w:rsidRPr="007F444D" w:rsidRDefault="002F1B34" w:rsidP="00322B5D">
            <w:pPr>
              <w:spacing w:line="264" w:lineRule="auto"/>
              <w:rPr>
                <w:rFonts w:asciiTheme="minorHAnsi" w:hAnsiTheme="minorHAnsi" w:cstheme="minorHAnsi"/>
                <w:lang w:val="en-GB"/>
              </w:rPr>
            </w:pPr>
          </w:p>
          <w:p w14:paraId="66AA441B" w14:textId="2B673009" w:rsidR="002F1B34" w:rsidRPr="007F444D" w:rsidRDefault="009B1F47" w:rsidP="00322B5D">
            <w:pPr>
              <w:spacing w:line="264" w:lineRule="auto"/>
              <w:rPr>
                <w:rFonts w:asciiTheme="minorHAnsi" w:hAnsiTheme="minorHAnsi" w:cstheme="minorHAnsi"/>
                <w:lang w:val="en-GB"/>
              </w:rPr>
            </w:pPr>
            <w:r w:rsidRPr="007F444D">
              <w:rPr>
                <w:rFonts w:asciiTheme="minorHAnsi" w:hAnsiTheme="minorHAnsi" w:cstheme="minorHAnsi"/>
                <w:b w:val="0"/>
                <w:lang w:val="en-GB"/>
              </w:rPr>
              <w:t xml:space="preserve">Subscriptions for the offer will be effected via the platform used for this purpose by </w:t>
            </w:r>
            <w:r w:rsidR="002F1B34" w:rsidRPr="007F444D">
              <w:rPr>
                <w:rFonts w:asciiTheme="minorHAnsi" w:hAnsiTheme="minorHAnsi" w:cstheme="minorHAnsi"/>
                <w:b w:val="0"/>
                <w:lang w:val="en-GB"/>
              </w:rPr>
              <w:t xml:space="preserve">Groasis. </w:t>
            </w:r>
            <w:r w:rsidRPr="007F444D">
              <w:rPr>
                <w:rFonts w:asciiTheme="minorHAnsi" w:hAnsiTheme="minorHAnsi" w:cstheme="minorHAnsi"/>
                <w:b w:val="0"/>
                <w:lang w:val="en-GB"/>
              </w:rPr>
              <w:t xml:space="preserve">Ensure that you are connected </w:t>
            </w:r>
            <w:r w:rsidR="00C523ED" w:rsidRPr="007F444D">
              <w:rPr>
                <w:rFonts w:asciiTheme="minorHAnsi" w:hAnsiTheme="minorHAnsi" w:cstheme="minorHAnsi"/>
                <w:b w:val="0"/>
                <w:lang w:val="en-GB"/>
              </w:rPr>
              <w:t>to</w:t>
            </w:r>
            <w:r w:rsidRPr="007F444D">
              <w:rPr>
                <w:rFonts w:asciiTheme="minorHAnsi" w:hAnsiTheme="minorHAnsi" w:cstheme="minorHAnsi"/>
                <w:b w:val="0"/>
                <w:lang w:val="en-GB"/>
              </w:rPr>
              <w:t xml:space="preserve"> the proper </w:t>
            </w:r>
            <w:r w:rsidR="002F1B34" w:rsidRPr="007F444D">
              <w:rPr>
                <w:rFonts w:asciiTheme="minorHAnsi" w:hAnsiTheme="minorHAnsi" w:cstheme="minorHAnsi"/>
                <w:b w:val="0"/>
                <w:lang w:val="en-GB"/>
              </w:rPr>
              <w:t>URL</w:t>
            </w:r>
            <w:r w:rsidRPr="007F444D">
              <w:rPr>
                <w:rFonts w:asciiTheme="minorHAnsi" w:hAnsiTheme="minorHAnsi" w:cstheme="minorHAnsi"/>
                <w:b w:val="0"/>
                <w:lang w:val="en-GB"/>
              </w:rPr>
              <w:t xml:space="preserve"> </w:t>
            </w:r>
            <w:r w:rsidR="002F1B34" w:rsidRPr="007F444D">
              <w:rPr>
                <w:rFonts w:asciiTheme="minorHAnsi" w:hAnsiTheme="minorHAnsi" w:cstheme="minorHAnsi"/>
                <w:b w:val="0"/>
                <w:lang w:val="en-GB"/>
              </w:rPr>
              <w:t>a</w:t>
            </w:r>
            <w:r w:rsidRPr="007F444D">
              <w:rPr>
                <w:rFonts w:asciiTheme="minorHAnsi" w:hAnsiTheme="minorHAnsi" w:cstheme="minorHAnsi"/>
                <w:b w:val="0"/>
                <w:lang w:val="en-GB"/>
              </w:rPr>
              <w:t>d</w:t>
            </w:r>
            <w:r w:rsidR="002F1B34" w:rsidRPr="007F444D">
              <w:rPr>
                <w:rFonts w:asciiTheme="minorHAnsi" w:hAnsiTheme="minorHAnsi" w:cstheme="minorHAnsi"/>
                <w:b w:val="0"/>
                <w:lang w:val="en-GB"/>
              </w:rPr>
              <w:t>dre</w:t>
            </w:r>
            <w:r w:rsidRPr="007F444D">
              <w:rPr>
                <w:rFonts w:asciiTheme="minorHAnsi" w:hAnsiTheme="minorHAnsi" w:cstheme="minorHAnsi"/>
                <w:b w:val="0"/>
                <w:lang w:val="en-GB"/>
              </w:rPr>
              <w:t>s</w:t>
            </w:r>
            <w:r w:rsidR="002F1B34" w:rsidRPr="007F444D">
              <w:rPr>
                <w:rFonts w:asciiTheme="minorHAnsi" w:hAnsiTheme="minorHAnsi" w:cstheme="minorHAnsi"/>
                <w:b w:val="0"/>
                <w:lang w:val="en-GB"/>
              </w:rPr>
              <w:t xml:space="preserve">s </w:t>
            </w:r>
            <w:r w:rsidRPr="007F444D">
              <w:rPr>
                <w:rFonts w:asciiTheme="minorHAnsi" w:hAnsiTheme="minorHAnsi" w:cstheme="minorHAnsi"/>
                <w:b w:val="0"/>
                <w:lang w:val="en-GB"/>
              </w:rPr>
              <w:t>in order to prevent so-called phishing attempts. Th</w:t>
            </w:r>
            <w:r w:rsidR="002F1B34" w:rsidRPr="007F444D">
              <w:rPr>
                <w:rFonts w:asciiTheme="minorHAnsi" w:hAnsiTheme="minorHAnsi" w:cstheme="minorHAnsi"/>
                <w:b w:val="0"/>
                <w:lang w:val="en-GB"/>
              </w:rPr>
              <w:t xml:space="preserve">e website </w:t>
            </w:r>
            <w:r w:rsidRPr="007F444D">
              <w:rPr>
                <w:rFonts w:asciiTheme="minorHAnsi" w:hAnsiTheme="minorHAnsi" w:cstheme="minorHAnsi"/>
                <w:b w:val="0"/>
                <w:lang w:val="en-GB"/>
              </w:rPr>
              <w:t xml:space="preserve">address of the subscription platform </w:t>
            </w:r>
            <w:r w:rsidR="002F1B34" w:rsidRPr="007F444D">
              <w:rPr>
                <w:rFonts w:asciiTheme="minorHAnsi" w:hAnsiTheme="minorHAnsi" w:cstheme="minorHAnsi"/>
                <w:b w:val="0"/>
                <w:lang w:val="en-GB"/>
              </w:rPr>
              <w:t>/ Groasis platform is</w:t>
            </w:r>
            <w:r w:rsidRPr="007F444D">
              <w:rPr>
                <w:rFonts w:asciiTheme="minorHAnsi" w:hAnsiTheme="minorHAnsi" w:cstheme="minorHAnsi"/>
                <w:b w:val="0"/>
                <w:lang w:val="en-GB"/>
              </w:rPr>
              <w:t>:</w:t>
            </w:r>
            <w:r w:rsidR="002F1B34" w:rsidRPr="007F444D">
              <w:rPr>
                <w:rFonts w:asciiTheme="minorHAnsi" w:hAnsiTheme="minorHAnsi" w:cstheme="minorHAnsi"/>
                <w:b w:val="0"/>
                <w:lang w:val="en-GB"/>
              </w:rPr>
              <w:t xml:space="preserve"> https://groasis.investments</w:t>
            </w:r>
          </w:p>
          <w:p w14:paraId="2D03B453" w14:textId="77777777" w:rsidR="002F1B34" w:rsidRPr="007F444D" w:rsidRDefault="002F1B34" w:rsidP="00322B5D">
            <w:pPr>
              <w:spacing w:line="264" w:lineRule="auto"/>
              <w:rPr>
                <w:rFonts w:asciiTheme="minorHAnsi" w:hAnsiTheme="minorHAnsi" w:cstheme="minorHAnsi"/>
                <w:b w:val="0"/>
                <w:lang w:val="en-GB"/>
              </w:rPr>
            </w:pPr>
          </w:p>
          <w:p w14:paraId="022998F1" w14:textId="6DA580EE" w:rsidR="002F1B34" w:rsidRPr="007F444D" w:rsidRDefault="009B1F47"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t xml:space="preserve">A subscription does not guarantee that you will </w:t>
            </w:r>
            <w:r w:rsidR="00C523ED" w:rsidRPr="007F444D">
              <w:rPr>
                <w:rFonts w:asciiTheme="minorHAnsi" w:hAnsiTheme="minorHAnsi" w:cstheme="minorHAnsi"/>
                <w:b w:val="0"/>
                <w:lang w:val="en-GB"/>
              </w:rPr>
              <w:t>be granted</w:t>
            </w:r>
            <w:r w:rsidRPr="007F444D">
              <w:rPr>
                <w:rFonts w:asciiTheme="minorHAnsi" w:hAnsiTheme="minorHAnsi" w:cstheme="minorHAnsi"/>
                <w:b w:val="0"/>
                <w:lang w:val="en-GB"/>
              </w:rPr>
              <w:t xml:space="preserve"> access to the offer. </w:t>
            </w:r>
            <w:r w:rsidR="002F1B34" w:rsidRPr="007F444D">
              <w:rPr>
                <w:rFonts w:asciiTheme="minorHAnsi" w:hAnsiTheme="minorHAnsi" w:cstheme="minorHAnsi"/>
                <w:b w:val="0"/>
                <w:lang w:val="en-GB"/>
              </w:rPr>
              <w:t xml:space="preserve">Groasis </w:t>
            </w:r>
            <w:r w:rsidRPr="007F444D">
              <w:rPr>
                <w:rFonts w:asciiTheme="minorHAnsi" w:hAnsiTheme="minorHAnsi" w:cstheme="minorHAnsi"/>
                <w:b w:val="0"/>
                <w:lang w:val="en-GB"/>
              </w:rPr>
              <w:t xml:space="preserve">retains the right to reject investors on the basis of its </w:t>
            </w:r>
            <w:r w:rsidR="002F1B34" w:rsidRPr="007F444D">
              <w:rPr>
                <w:rFonts w:asciiTheme="minorHAnsi" w:hAnsiTheme="minorHAnsi" w:cstheme="minorHAnsi"/>
                <w:b w:val="0"/>
                <w:lang w:val="en-GB"/>
              </w:rPr>
              <w:t xml:space="preserve">‘Know-Your-Customer’ </w:t>
            </w:r>
            <w:r w:rsidRPr="007F444D">
              <w:rPr>
                <w:rFonts w:asciiTheme="minorHAnsi" w:hAnsiTheme="minorHAnsi" w:cstheme="minorHAnsi"/>
                <w:b w:val="0"/>
                <w:lang w:val="en-GB"/>
              </w:rPr>
              <w:t>and</w:t>
            </w:r>
            <w:r w:rsidR="002F1B34" w:rsidRPr="007F444D">
              <w:rPr>
                <w:rFonts w:asciiTheme="minorHAnsi" w:hAnsiTheme="minorHAnsi" w:cstheme="minorHAnsi"/>
                <w:b w:val="0"/>
                <w:lang w:val="en-GB"/>
              </w:rPr>
              <w:t xml:space="preserve"> ‘Anti-Money-Laundering’ proce</w:t>
            </w:r>
            <w:r w:rsidRPr="007F444D">
              <w:rPr>
                <w:rFonts w:asciiTheme="minorHAnsi" w:hAnsiTheme="minorHAnsi" w:cstheme="minorHAnsi"/>
                <w:b w:val="0"/>
                <w:lang w:val="en-GB"/>
              </w:rPr>
              <w:t>s</w:t>
            </w:r>
            <w:r w:rsidR="002F1B34" w:rsidRPr="007F444D">
              <w:rPr>
                <w:rFonts w:asciiTheme="minorHAnsi" w:hAnsiTheme="minorHAnsi" w:cstheme="minorHAnsi"/>
                <w:b w:val="0"/>
                <w:lang w:val="en-GB"/>
              </w:rPr>
              <w:t>s, o</w:t>
            </w:r>
            <w:r w:rsidRPr="007F444D">
              <w:rPr>
                <w:rFonts w:asciiTheme="minorHAnsi" w:hAnsiTheme="minorHAnsi" w:cstheme="minorHAnsi"/>
                <w:b w:val="0"/>
                <w:lang w:val="en-GB"/>
              </w:rPr>
              <w:t>r on the basis of whatever other reason, without being required to give an explanation</w:t>
            </w:r>
            <w:r w:rsidR="002F1B34" w:rsidRPr="007F444D">
              <w:rPr>
                <w:rFonts w:asciiTheme="minorHAnsi" w:hAnsiTheme="minorHAnsi" w:cstheme="minorHAnsi"/>
                <w:b w:val="0"/>
                <w:lang w:val="en-GB"/>
              </w:rPr>
              <w:t xml:space="preserve">. </w:t>
            </w:r>
          </w:p>
          <w:p w14:paraId="10DCFF4A" w14:textId="77777777" w:rsidR="002F1B34" w:rsidRPr="007F444D" w:rsidRDefault="002F1B34" w:rsidP="00322B5D">
            <w:pPr>
              <w:spacing w:line="264" w:lineRule="auto"/>
              <w:rPr>
                <w:rFonts w:asciiTheme="minorHAnsi" w:hAnsiTheme="minorHAnsi" w:cstheme="minorHAnsi"/>
                <w:b w:val="0"/>
                <w:lang w:val="en-GB"/>
              </w:rPr>
            </w:pPr>
          </w:p>
          <w:p w14:paraId="093A7408" w14:textId="03C33149" w:rsidR="002F1B34" w:rsidRPr="007F444D" w:rsidRDefault="009B1F47" w:rsidP="00322B5D">
            <w:pPr>
              <w:spacing w:line="264" w:lineRule="auto"/>
              <w:rPr>
                <w:rFonts w:asciiTheme="minorHAnsi" w:hAnsiTheme="minorHAnsi" w:cstheme="minorHAnsi"/>
                <w:b w:val="0"/>
                <w:lang w:val="en-GB"/>
              </w:rPr>
            </w:pPr>
            <w:r w:rsidRPr="007F444D">
              <w:rPr>
                <w:rFonts w:asciiTheme="minorHAnsi" w:hAnsiTheme="minorHAnsi" w:cstheme="minorHAnsi"/>
                <w:b w:val="0"/>
                <w:lang w:val="en-GB"/>
              </w:rPr>
              <w:t xml:space="preserve">The offer of the </w:t>
            </w:r>
            <w:r w:rsidR="002F1B34" w:rsidRPr="007F444D">
              <w:rPr>
                <w:rFonts w:asciiTheme="minorHAnsi" w:hAnsiTheme="minorHAnsi" w:cstheme="minorHAnsi"/>
                <w:b w:val="0"/>
                <w:lang w:val="en-GB"/>
              </w:rPr>
              <w:t>Groasis Di</w:t>
            </w:r>
            <w:r w:rsidRPr="007F444D">
              <w:rPr>
                <w:rFonts w:asciiTheme="minorHAnsi" w:hAnsiTheme="minorHAnsi" w:cstheme="minorHAnsi"/>
                <w:b w:val="0"/>
                <w:lang w:val="en-GB"/>
              </w:rPr>
              <w:t>g</w:t>
            </w:r>
            <w:r w:rsidR="002F1B34" w:rsidRPr="007F444D">
              <w:rPr>
                <w:rFonts w:asciiTheme="minorHAnsi" w:hAnsiTheme="minorHAnsi" w:cstheme="minorHAnsi"/>
                <w:b w:val="0"/>
                <w:lang w:val="en-GB"/>
              </w:rPr>
              <w:t xml:space="preserve">ital Securities is </w:t>
            </w:r>
            <w:r w:rsidRPr="007F444D">
              <w:rPr>
                <w:rFonts w:asciiTheme="minorHAnsi" w:hAnsiTheme="minorHAnsi" w:cstheme="minorHAnsi"/>
                <w:b w:val="0"/>
                <w:lang w:val="en-GB"/>
              </w:rPr>
              <w:t xml:space="preserve">free of obligation and can be withdrawn without stating reasons. </w:t>
            </w:r>
          </w:p>
          <w:p w14:paraId="22821F97" w14:textId="77777777" w:rsidR="002F1B34" w:rsidRPr="007F444D" w:rsidRDefault="002F1B34" w:rsidP="00322B5D">
            <w:pPr>
              <w:spacing w:line="264" w:lineRule="auto"/>
              <w:rPr>
                <w:rFonts w:asciiTheme="minorHAnsi" w:hAnsiTheme="minorHAnsi" w:cstheme="minorHAnsi"/>
                <w:lang w:val="en-GB"/>
              </w:rPr>
            </w:pPr>
          </w:p>
          <w:p w14:paraId="75029EAC" w14:textId="3BFE27A9" w:rsidR="002F1B34" w:rsidRPr="007F444D" w:rsidRDefault="009B1F47" w:rsidP="00322B5D">
            <w:pPr>
              <w:spacing w:line="264" w:lineRule="auto"/>
              <w:rPr>
                <w:rFonts w:asciiTheme="minorHAnsi" w:hAnsiTheme="minorHAnsi" w:cstheme="minorHAnsi"/>
                <w:i/>
                <w:lang w:val="en-GB"/>
              </w:rPr>
            </w:pPr>
            <w:r w:rsidRPr="007F444D">
              <w:rPr>
                <w:rFonts w:asciiTheme="minorHAnsi" w:hAnsiTheme="minorHAnsi" w:cstheme="minorHAnsi"/>
                <w:b w:val="0"/>
                <w:lang w:val="en-GB"/>
              </w:rPr>
              <w:t xml:space="preserve">The intended issue date of the </w:t>
            </w:r>
            <w:r w:rsidR="002F1B34" w:rsidRPr="007F444D">
              <w:rPr>
                <w:rFonts w:asciiTheme="minorHAnsi" w:hAnsiTheme="minorHAnsi" w:cstheme="minorHAnsi"/>
                <w:b w:val="0"/>
                <w:lang w:val="en-GB"/>
              </w:rPr>
              <w:t>Groasis Digital Securities</w:t>
            </w:r>
            <w:r w:rsidR="002F1B34" w:rsidRPr="007F444D">
              <w:rPr>
                <w:rFonts w:asciiTheme="minorHAnsi" w:hAnsiTheme="minorHAnsi" w:cstheme="minorHAnsi"/>
                <w:b w:val="0"/>
                <w:color w:val="262626"/>
                <w:lang w:val="en-GB"/>
              </w:rPr>
              <w:t xml:space="preserve"> </w:t>
            </w:r>
            <w:r w:rsidR="002F1B34" w:rsidRPr="007F444D">
              <w:rPr>
                <w:rFonts w:asciiTheme="minorHAnsi" w:hAnsiTheme="minorHAnsi" w:cstheme="minorHAnsi"/>
                <w:b w:val="0"/>
                <w:lang w:val="en-GB"/>
              </w:rPr>
              <w:t xml:space="preserve">is 1 </w:t>
            </w:r>
            <w:r w:rsidRPr="007F444D">
              <w:rPr>
                <w:rFonts w:asciiTheme="minorHAnsi" w:hAnsiTheme="minorHAnsi" w:cstheme="minorHAnsi"/>
                <w:b w:val="0"/>
                <w:lang w:val="en-GB"/>
              </w:rPr>
              <w:t>D</w:t>
            </w:r>
            <w:r w:rsidR="002F1B34" w:rsidRPr="007F444D">
              <w:rPr>
                <w:rFonts w:asciiTheme="minorHAnsi" w:hAnsiTheme="minorHAnsi" w:cstheme="minorHAnsi"/>
                <w:b w:val="0"/>
                <w:lang w:val="en-GB"/>
              </w:rPr>
              <w:t xml:space="preserve">ecember 2019. </w:t>
            </w:r>
          </w:p>
          <w:p w14:paraId="008E1CE2" w14:textId="77777777" w:rsidR="002F1B34" w:rsidRPr="007F444D" w:rsidRDefault="002F1B34" w:rsidP="00322B5D">
            <w:pPr>
              <w:spacing w:line="264" w:lineRule="auto"/>
              <w:rPr>
                <w:rFonts w:asciiTheme="minorHAnsi" w:hAnsiTheme="minorHAnsi" w:cstheme="minorHAnsi"/>
                <w:i/>
                <w:lang w:val="en-GB"/>
              </w:rPr>
            </w:pPr>
          </w:p>
          <w:p w14:paraId="66F6A8E5" w14:textId="2C2DD710" w:rsidR="002F1B34" w:rsidRPr="007F444D" w:rsidRDefault="009B1F47" w:rsidP="00322B5D">
            <w:pPr>
              <w:spacing w:line="264" w:lineRule="auto"/>
              <w:rPr>
                <w:rFonts w:asciiTheme="minorHAnsi" w:hAnsiTheme="minorHAnsi" w:cstheme="minorHAnsi"/>
                <w:i/>
                <w:lang w:val="en-GB"/>
              </w:rPr>
            </w:pPr>
            <w:r w:rsidRPr="007F444D">
              <w:rPr>
                <w:rFonts w:asciiTheme="minorHAnsi" w:hAnsiTheme="minorHAnsi" w:cstheme="minorHAnsi"/>
                <w:b w:val="0"/>
                <w:lang w:val="en-GB"/>
              </w:rPr>
              <w:t xml:space="preserve">For additional relevant and updated information relating to the issue, you are referred to </w:t>
            </w:r>
            <w:r w:rsidR="002F1B34" w:rsidRPr="007F444D">
              <w:rPr>
                <w:rFonts w:asciiTheme="minorHAnsi" w:hAnsiTheme="minorHAnsi" w:cstheme="minorHAnsi"/>
                <w:lang w:val="en-GB"/>
              </w:rPr>
              <w:t xml:space="preserve">https://groasis.investments </w:t>
            </w:r>
            <w:r w:rsidR="002F1B34" w:rsidRPr="007F444D">
              <w:rPr>
                <w:rFonts w:asciiTheme="minorHAnsi" w:hAnsiTheme="minorHAnsi" w:cstheme="minorHAnsi"/>
                <w:b w:val="0"/>
                <w:lang w:val="en-GB"/>
              </w:rPr>
              <w:t xml:space="preserve">. </w:t>
            </w:r>
            <w:r w:rsidRPr="007F444D">
              <w:rPr>
                <w:rFonts w:asciiTheme="minorHAnsi" w:hAnsiTheme="minorHAnsi" w:cstheme="minorHAnsi"/>
                <w:b w:val="0"/>
                <w:lang w:val="en-GB"/>
              </w:rPr>
              <w:t xml:space="preserve">For </w:t>
            </w:r>
            <w:r w:rsidR="00AC3D31" w:rsidRPr="007F444D">
              <w:rPr>
                <w:rFonts w:asciiTheme="minorHAnsi" w:hAnsiTheme="minorHAnsi" w:cstheme="minorHAnsi"/>
                <w:b w:val="0"/>
                <w:lang w:val="en-GB"/>
              </w:rPr>
              <w:t>your</w:t>
            </w:r>
            <w:r w:rsidRPr="007F444D">
              <w:rPr>
                <w:rFonts w:asciiTheme="minorHAnsi" w:hAnsiTheme="minorHAnsi" w:cstheme="minorHAnsi"/>
                <w:b w:val="0"/>
                <w:lang w:val="en-GB"/>
              </w:rPr>
              <w:t xml:space="preserve"> exact rights, we refer to the purchase agreement of the depositary receipts </w:t>
            </w:r>
            <w:r w:rsidR="002F1B34" w:rsidRPr="007F444D">
              <w:rPr>
                <w:rFonts w:asciiTheme="minorHAnsi" w:hAnsiTheme="minorHAnsi" w:cstheme="minorHAnsi"/>
                <w:b w:val="0"/>
                <w:lang w:val="en-GB"/>
              </w:rPr>
              <w:t>(</w:t>
            </w:r>
            <w:r w:rsidRPr="007F444D">
              <w:rPr>
                <w:rFonts w:asciiTheme="minorHAnsi" w:hAnsiTheme="minorHAnsi" w:cstheme="minorHAnsi"/>
                <w:b w:val="0"/>
                <w:lang w:val="en-GB"/>
              </w:rPr>
              <w:t>th</w:t>
            </w:r>
            <w:r w:rsidR="002F1B34" w:rsidRPr="007F444D">
              <w:rPr>
                <w:rFonts w:asciiTheme="minorHAnsi" w:hAnsiTheme="minorHAnsi" w:cstheme="minorHAnsi"/>
                <w:b w:val="0"/>
                <w:lang w:val="en-GB"/>
              </w:rPr>
              <w:t xml:space="preserve">e Subscription Agreement), </w:t>
            </w:r>
            <w:r w:rsidRPr="007F444D">
              <w:rPr>
                <w:rFonts w:asciiTheme="minorHAnsi" w:hAnsiTheme="minorHAnsi" w:cstheme="minorHAnsi"/>
                <w:b w:val="0"/>
                <w:lang w:val="en-GB"/>
              </w:rPr>
              <w:t xml:space="preserve">the applicable trust conditions and the articles which </w:t>
            </w:r>
            <w:r w:rsidR="00C523ED" w:rsidRPr="007F444D">
              <w:rPr>
                <w:rFonts w:asciiTheme="minorHAnsi" w:hAnsiTheme="minorHAnsi" w:cstheme="minorHAnsi"/>
                <w:b w:val="0"/>
                <w:lang w:val="en-GB"/>
              </w:rPr>
              <w:t>will</w:t>
            </w:r>
            <w:r w:rsidRPr="007F444D">
              <w:rPr>
                <w:rFonts w:asciiTheme="minorHAnsi" w:hAnsiTheme="minorHAnsi" w:cstheme="minorHAnsi"/>
                <w:b w:val="0"/>
                <w:lang w:val="en-GB"/>
              </w:rPr>
              <w:t xml:space="preserve"> all</w:t>
            </w:r>
            <w:r w:rsidR="00AC3D31" w:rsidRPr="007F444D">
              <w:rPr>
                <w:rFonts w:asciiTheme="minorHAnsi" w:hAnsiTheme="minorHAnsi" w:cstheme="minorHAnsi"/>
                <w:b w:val="0"/>
                <w:lang w:val="en-GB"/>
              </w:rPr>
              <w:t xml:space="preserve"> be</w:t>
            </w:r>
            <w:r w:rsidRPr="007F444D">
              <w:rPr>
                <w:rFonts w:asciiTheme="minorHAnsi" w:hAnsiTheme="minorHAnsi" w:cstheme="minorHAnsi"/>
                <w:b w:val="0"/>
                <w:lang w:val="en-GB"/>
              </w:rPr>
              <w:t xml:space="preserve"> available on our website</w:t>
            </w:r>
            <w:r w:rsidR="002F1B34" w:rsidRPr="007F444D">
              <w:rPr>
                <w:rFonts w:asciiTheme="minorHAnsi" w:hAnsiTheme="minorHAnsi" w:cstheme="minorHAnsi"/>
                <w:b w:val="0"/>
                <w:lang w:val="en-GB"/>
              </w:rPr>
              <w:t>.</w:t>
            </w:r>
          </w:p>
          <w:p w14:paraId="1FBA4C23" w14:textId="77777777" w:rsidR="002F1B34" w:rsidRPr="007F444D" w:rsidRDefault="002F1B34" w:rsidP="00322B5D">
            <w:pPr>
              <w:spacing w:line="264" w:lineRule="auto"/>
              <w:rPr>
                <w:rFonts w:asciiTheme="minorHAnsi" w:hAnsiTheme="minorHAnsi" w:cstheme="minorHAnsi"/>
                <w:i/>
                <w:lang w:val="en-GB"/>
              </w:rPr>
            </w:pPr>
          </w:p>
          <w:p w14:paraId="49078BB8" w14:textId="274B0D8D" w:rsidR="002F1B34" w:rsidRPr="007F444D" w:rsidRDefault="00B627A7" w:rsidP="00322B5D">
            <w:pPr>
              <w:spacing w:line="264" w:lineRule="auto"/>
              <w:ind w:left="360" w:hanging="360"/>
              <w:rPr>
                <w:rFonts w:asciiTheme="minorHAnsi" w:hAnsiTheme="minorHAnsi" w:cstheme="minorHAnsi"/>
                <w:b w:val="0"/>
                <w:lang w:val="en-GB"/>
              </w:rPr>
            </w:pPr>
            <w:r w:rsidRPr="007F444D">
              <w:rPr>
                <w:rFonts w:asciiTheme="minorHAnsi" w:hAnsiTheme="minorHAnsi" w:cstheme="minorHAnsi"/>
                <w:b w:val="0"/>
                <w:lang w:val="en-GB"/>
              </w:rPr>
              <w:t xml:space="preserve">Investors </w:t>
            </w:r>
            <w:r w:rsidR="00AC3D31" w:rsidRPr="007F444D">
              <w:rPr>
                <w:rFonts w:asciiTheme="minorHAnsi" w:hAnsiTheme="minorHAnsi" w:cstheme="minorHAnsi"/>
                <w:b w:val="0"/>
                <w:lang w:val="en-GB"/>
              </w:rPr>
              <w:t>must register as follows: by</w:t>
            </w:r>
            <w:r w:rsidRPr="007F444D">
              <w:rPr>
                <w:rFonts w:asciiTheme="minorHAnsi" w:hAnsiTheme="minorHAnsi" w:cstheme="minorHAnsi"/>
                <w:b w:val="0"/>
                <w:lang w:val="en-GB"/>
              </w:rPr>
              <w:t xml:space="preserve"> registering via </w:t>
            </w:r>
          </w:p>
          <w:p w14:paraId="4187E3BE" w14:textId="7CAFCB49" w:rsidR="002F1B34" w:rsidRPr="007F444D" w:rsidRDefault="002F1B34" w:rsidP="00322B5D">
            <w:pPr>
              <w:spacing w:line="264" w:lineRule="auto"/>
              <w:ind w:left="360" w:hanging="360"/>
              <w:rPr>
                <w:rFonts w:asciiTheme="minorHAnsi" w:hAnsiTheme="minorHAnsi" w:cstheme="minorHAnsi"/>
                <w:highlight w:val="yellow"/>
                <w:lang w:val="en-GB"/>
              </w:rPr>
            </w:pPr>
            <w:r w:rsidRPr="007F444D">
              <w:rPr>
                <w:rFonts w:asciiTheme="minorHAnsi" w:hAnsiTheme="minorHAnsi" w:cstheme="minorHAnsi"/>
                <w:b w:val="0"/>
                <w:u w:val="single"/>
                <w:lang w:val="en-GB"/>
              </w:rPr>
              <w:t>https://groasis.investments</w:t>
            </w:r>
            <w:r w:rsidRPr="007F444D">
              <w:rPr>
                <w:rFonts w:asciiTheme="minorHAnsi" w:hAnsiTheme="minorHAnsi" w:cstheme="minorHAnsi"/>
                <w:b w:val="0"/>
                <w:lang w:val="en-GB"/>
              </w:rPr>
              <w:t xml:space="preserve"> </w:t>
            </w:r>
            <w:r w:rsidR="00B627A7" w:rsidRPr="007F444D">
              <w:rPr>
                <w:rFonts w:asciiTheme="minorHAnsi" w:hAnsiTheme="minorHAnsi" w:cstheme="minorHAnsi"/>
                <w:b w:val="0"/>
                <w:lang w:val="en-GB"/>
              </w:rPr>
              <w:t xml:space="preserve">and go through the steps described there. </w:t>
            </w:r>
            <w:r w:rsidRPr="007F444D">
              <w:rPr>
                <w:rFonts w:asciiTheme="minorHAnsi" w:hAnsiTheme="minorHAnsi" w:cstheme="minorHAnsi"/>
                <w:b w:val="0"/>
                <w:lang w:val="en-GB"/>
              </w:rPr>
              <w:t xml:space="preserve"> </w:t>
            </w:r>
          </w:p>
        </w:tc>
      </w:tr>
    </w:tbl>
    <w:p w14:paraId="3BF5F3DE" w14:textId="77777777" w:rsidR="002F1B34" w:rsidRPr="007F444D" w:rsidRDefault="002F1B34" w:rsidP="002F1B34">
      <w:pPr>
        <w:spacing w:line="264" w:lineRule="auto"/>
        <w:rPr>
          <w:rFonts w:asciiTheme="minorHAnsi" w:hAnsiTheme="minorHAnsi" w:cstheme="minorHAnsi"/>
          <w:sz w:val="22"/>
          <w:szCs w:val="22"/>
          <w:lang w:val="en-GB"/>
        </w:rPr>
      </w:pPr>
    </w:p>
    <w:bookmarkEnd w:id="0"/>
    <w:p w14:paraId="65995886" w14:textId="77777777" w:rsidR="00F93740" w:rsidRPr="007F444D" w:rsidRDefault="00F93740">
      <w:pPr>
        <w:rPr>
          <w:rFonts w:asciiTheme="minorHAnsi" w:hAnsiTheme="minorHAnsi" w:cstheme="minorHAnsi"/>
          <w:lang w:val="en-GB"/>
        </w:rPr>
      </w:pPr>
    </w:p>
    <w:sectPr w:rsidR="00F93740" w:rsidRPr="007F444D" w:rsidSect="00322B5D">
      <w:footerReference w:type="default" r:id="rId10"/>
      <w:pgSz w:w="11906" w:h="16838"/>
      <w:pgMar w:top="1418" w:right="1843" w:bottom="1418" w:left="184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F61C2" w14:textId="77777777" w:rsidR="00AC3AE6" w:rsidRDefault="00AC3AE6">
      <w:pPr>
        <w:spacing w:line="240" w:lineRule="auto"/>
      </w:pPr>
      <w:r>
        <w:separator/>
      </w:r>
    </w:p>
  </w:endnote>
  <w:endnote w:type="continuationSeparator" w:id="0">
    <w:p w14:paraId="1215BAD6" w14:textId="77777777" w:rsidR="00AC3AE6" w:rsidRDefault="00AC3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CEAB" w14:textId="77777777" w:rsidR="00236849" w:rsidRDefault="00236849">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p>
  <w:p w14:paraId="08B2471F" w14:textId="77777777" w:rsidR="00236849" w:rsidRDefault="00236849">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2B1A1" w14:textId="77777777" w:rsidR="00AC3AE6" w:rsidRDefault="00AC3AE6">
      <w:pPr>
        <w:spacing w:line="240" w:lineRule="auto"/>
      </w:pPr>
      <w:r>
        <w:separator/>
      </w:r>
    </w:p>
  </w:footnote>
  <w:footnote w:type="continuationSeparator" w:id="0">
    <w:p w14:paraId="07D847F1" w14:textId="77777777" w:rsidR="00AC3AE6" w:rsidRDefault="00AC3A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32D3"/>
    <w:multiLevelType w:val="multilevel"/>
    <w:tmpl w:val="224C1D24"/>
    <w:lvl w:ilvl="0">
      <w:start w:val="1"/>
      <w:numFmt w:val="bullet"/>
      <w:lvlText w:val="●"/>
      <w:lvlJc w:val="left"/>
      <w:pPr>
        <w:ind w:left="720" w:hanging="360"/>
      </w:pPr>
      <w:rPr>
        <w:rFonts w:ascii="Arial" w:eastAsia="Arial" w:hAnsi="Arial" w:cs="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002F9"/>
    <w:multiLevelType w:val="multilevel"/>
    <w:tmpl w:val="82EE6EA8"/>
    <w:lvl w:ilvl="0">
      <w:start w:val="1"/>
      <w:numFmt w:val="bullet"/>
      <w:lvlText w:val="-"/>
      <w:lvlJc w:val="left"/>
      <w:pPr>
        <w:ind w:left="720" w:hanging="360"/>
      </w:pPr>
      <w:rPr>
        <w:rFonts w:ascii="Verdana" w:eastAsia="Verdana" w:hAnsi="Verdana" w:cs="Verdana"/>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4C3BA5"/>
    <w:multiLevelType w:val="hybridMultilevel"/>
    <w:tmpl w:val="62E43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E1877"/>
    <w:multiLevelType w:val="multilevel"/>
    <w:tmpl w:val="73FAB270"/>
    <w:lvl w:ilvl="0">
      <w:start w:val="1"/>
      <w:numFmt w:val="bullet"/>
      <w:lvlText w:val="●"/>
      <w:lvlJc w:val="left"/>
      <w:pPr>
        <w:ind w:left="720" w:hanging="360"/>
      </w:pPr>
      <w:rPr>
        <w:rFonts w:ascii="Arial" w:eastAsia="Arial" w:hAnsi="Arial" w:cs="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60021B"/>
    <w:multiLevelType w:val="multilevel"/>
    <w:tmpl w:val="0DB4E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FF45FE"/>
    <w:multiLevelType w:val="multilevel"/>
    <w:tmpl w:val="B810C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75528A"/>
    <w:multiLevelType w:val="multilevel"/>
    <w:tmpl w:val="66C2B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1B1112"/>
    <w:multiLevelType w:val="multilevel"/>
    <w:tmpl w:val="316ED382"/>
    <w:lvl w:ilvl="0">
      <w:start w:val="1"/>
      <w:numFmt w:val="bullet"/>
      <w:lvlText w:val="●"/>
      <w:lvlJc w:val="left"/>
      <w:pPr>
        <w:ind w:left="720" w:hanging="360"/>
      </w:pPr>
      <w:rPr>
        <w:rFonts w:ascii="Arial" w:eastAsia="Arial" w:hAnsi="Arial" w:cs="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A70322"/>
    <w:multiLevelType w:val="multilevel"/>
    <w:tmpl w:val="D0C84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0"/>
  </w:num>
  <w:num w:numId="4">
    <w:abstractNumId w:val="4"/>
  </w:num>
  <w:num w:numId="5">
    <w:abstractNumId w:val="1"/>
  </w:num>
  <w:num w:numId="6">
    <w:abstractNumId w:val="5"/>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1B34"/>
    <w:rsid w:val="00005B3A"/>
    <w:rsid w:val="000230CB"/>
    <w:rsid w:val="00047F6C"/>
    <w:rsid w:val="00070582"/>
    <w:rsid w:val="000B49A2"/>
    <w:rsid w:val="000D3154"/>
    <w:rsid w:val="00145FB4"/>
    <w:rsid w:val="001522D9"/>
    <w:rsid w:val="00160F0B"/>
    <w:rsid w:val="00171E38"/>
    <w:rsid w:val="001A1682"/>
    <w:rsid w:val="001D0961"/>
    <w:rsid w:val="002139FB"/>
    <w:rsid w:val="0021671A"/>
    <w:rsid w:val="00221E4D"/>
    <w:rsid w:val="00232E4C"/>
    <w:rsid w:val="00236849"/>
    <w:rsid w:val="002A6FE6"/>
    <w:rsid w:val="002B0248"/>
    <w:rsid w:val="002C235D"/>
    <w:rsid w:val="002D0030"/>
    <w:rsid w:val="002F1B34"/>
    <w:rsid w:val="00322B5D"/>
    <w:rsid w:val="003F615E"/>
    <w:rsid w:val="004100F7"/>
    <w:rsid w:val="0046291C"/>
    <w:rsid w:val="004C461B"/>
    <w:rsid w:val="004D1B2F"/>
    <w:rsid w:val="005430BE"/>
    <w:rsid w:val="00571EFF"/>
    <w:rsid w:val="005837E3"/>
    <w:rsid w:val="0063506A"/>
    <w:rsid w:val="00676393"/>
    <w:rsid w:val="00722EC5"/>
    <w:rsid w:val="00726F3A"/>
    <w:rsid w:val="00772D92"/>
    <w:rsid w:val="007F444D"/>
    <w:rsid w:val="0081710F"/>
    <w:rsid w:val="00851533"/>
    <w:rsid w:val="00863609"/>
    <w:rsid w:val="008C3AC1"/>
    <w:rsid w:val="008F43FE"/>
    <w:rsid w:val="009567C3"/>
    <w:rsid w:val="00967160"/>
    <w:rsid w:val="0098296C"/>
    <w:rsid w:val="009959E5"/>
    <w:rsid w:val="009B1F47"/>
    <w:rsid w:val="009C4F9D"/>
    <w:rsid w:val="00A131EC"/>
    <w:rsid w:val="00A74F04"/>
    <w:rsid w:val="00AC3AE6"/>
    <w:rsid w:val="00AC3D31"/>
    <w:rsid w:val="00AE4B22"/>
    <w:rsid w:val="00B627A7"/>
    <w:rsid w:val="00C523ED"/>
    <w:rsid w:val="00C70E88"/>
    <w:rsid w:val="00C83BF6"/>
    <w:rsid w:val="00C974A9"/>
    <w:rsid w:val="00D3634E"/>
    <w:rsid w:val="00D62904"/>
    <w:rsid w:val="00D67832"/>
    <w:rsid w:val="00D95BFD"/>
    <w:rsid w:val="00DC6CCA"/>
    <w:rsid w:val="00DD6408"/>
    <w:rsid w:val="00DE4F90"/>
    <w:rsid w:val="00E5398F"/>
    <w:rsid w:val="00E83A97"/>
    <w:rsid w:val="00EC7434"/>
    <w:rsid w:val="00EE7F8C"/>
    <w:rsid w:val="00EF6BB1"/>
    <w:rsid w:val="00F1257A"/>
    <w:rsid w:val="00F35C2B"/>
    <w:rsid w:val="00F50060"/>
    <w:rsid w:val="00F93740"/>
    <w:rsid w:val="00FB368A"/>
    <w:rsid w:val="00FC13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D26161"/>
  <w15:docId w15:val="{5F7737E8-B743-4EA9-A34E-A87C945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2F1B34"/>
    <w:pPr>
      <w:spacing w:after="0" w:line="270" w:lineRule="auto"/>
    </w:pPr>
    <w:rPr>
      <w:rFonts w:ascii="Verdana" w:eastAsia="Verdana" w:hAnsi="Verdana" w:cs="Verdana"/>
      <w:sz w:val="18"/>
      <w:szCs w:val="18"/>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3">
    <w:name w:val="3"/>
    <w:basedOn w:val="Standaardtabel"/>
    <w:rsid w:val="002F1B34"/>
    <w:pPr>
      <w:spacing w:after="0" w:line="270" w:lineRule="auto"/>
    </w:pPr>
    <w:rPr>
      <w:rFonts w:ascii="Calibri" w:eastAsia="Calibri" w:hAnsi="Calibri" w:cs="Calibri"/>
      <w:lang w:eastAsia="en-GB"/>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
    <w:name w:val="2"/>
    <w:basedOn w:val="Standaardtabel"/>
    <w:rsid w:val="002F1B34"/>
    <w:pPr>
      <w:spacing w:after="0" w:line="270" w:lineRule="auto"/>
    </w:pPr>
    <w:rPr>
      <w:rFonts w:ascii="Calibri" w:eastAsia="Calibri" w:hAnsi="Calibri" w:cs="Calibri"/>
      <w:lang w:eastAsia="en-GB"/>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jstalinea">
    <w:name w:val="List Paragraph"/>
    <w:basedOn w:val="Standaard"/>
    <w:uiPriority w:val="34"/>
    <w:qFormat/>
    <w:rsid w:val="002F1B34"/>
    <w:pPr>
      <w:ind w:left="720"/>
      <w:contextualSpacing/>
    </w:pPr>
  </w:style>
  <w:style w:type="paragraph" w:styleId="Ballontekst">
    <w:name w:val="Balloon Text"/>
    <w:basedOn w:val="Standaard"/>
    <w:link w:val="BallontekstChar"/>
    <w:uiPriority w:val="99"/>
    <w:semiHidden/>
    <w:unhideWhenUsed/>
    <w:rsid w:val="002F1B3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1B34"/>
    <w:rPr>
      <w:rFonts w:ascii="Tahoma" w:eastAsia="Verdana" w:hAnsi="Tahoma" w:cs="Tahoma"/>
      <w:sz w:val="16"/>
      <w:szCs w:val="16"/>
      <w:lang w:eastAsia="en-GB"/>
    </w:rPr>
  </w:style>
  <w:style w:type="character" w:styleId="Verwijzingopmerking">
    <w:name w:val="annotation reference"/>
    <w:basedOn w:val="Standaardalinea-lettertype"/>
    <w:uiPriority w:val="99"/>
    <w:semiHidden/>
    <w:unhideWhenUsed/>
    <w:rsid w:val="00A131EC"/>
    <w:rPr>
      <w:sz w:val="16"/>
      <w:szCs w:val="16"/>
    </w:rPr>
  </w:style>
  <w:style w:type="paragraph" w:styleId="Tekstopmerking">
    <w:name w:val="annotation text"/>
    <w:basedOn w:val="Standaard"/>
    <w:link w:val="TekstopmerkingChar"/>
    <w:uiPriority w:val="99"/>
    <w:semiHidden/>
    <w:unhideWhenUsed/>
    <w:rsid w:val="00A131E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31EC"/>
    <w:rPr>
      <w:rFonts w:ascii="Verdana" w:eastAsia="Verdana" w:hAnsi="Verdana" w:cs="Verdana"/>
      <w:sz w:val="20"/>
      <w:szCs w:val="20"/>
      <w:lang w:eastAsia="en-GB"/>
    </w:rPr>
  </w:style>
  <w:style w:type="paragraph" w:styleId="Onderwerpvanopmerking">
    <w:name w:val="annotation subject"/>
    <w:basedOn w:val="Tekstopmerking"/>
    <w:next w:val="Tekstopmerking"/>
    <w:link w:val="OnderwerpvanopmerkingChar"/>
    <w:uiPriority w:val="99"/>
    <w:semiHidden/>
    <w:unhideWhenUsed/>
    <w:rsid w:val="00A131EC"/>
    <w:rPr>
      <w:b/>
      <w:bCs/>
    </w:rPr>
  </w:style>
  <w:style w:type="character" w:customStyle="1" w:styleId="OnderwerpvanopmerkingChar">
    <w:name w:val="Onderwerp van opmerking Char"/>
    <w:basedOn w:val="TekstopmerkingChar"/>
    <w:link w:val="Onderwerpvanopmerking"/>
    <w:uiPriority w:val="99"/>
    <w:semiHidden/>
    <w:rsid w:val="00A131EC"/>
    <w:rPr>
      <w:rFonts w:ascii="Verdana" w:eastAsia="Verdana" w:hAnsi="Verdana" w:cs="Verdana"/>
      <w:b/>
      <w:bCs/>
      <w:sz w:val="20"/>
      <w:szCs w:val="20"/>
      <w:lang w:eastAsia="en-GB"/>
    </w:rPr>
  </w:style>
  <w:style w:type="paragraph" w:styleId="Revisie">
    <w:name w:val="Revision"/>
    <w:hidden/>
    <w:uiPriority w:val="99"/>
    <w:semiHidden/>
    <w:rsid w:val="00A131EC"/>
    <w:pPr>
      <w:spacing w:after="0"/>
    </w:pPr>
    <w:rPr>
      <w:rFonts w:ascii="Verdana" w:eastAsia="Verdana" w:hAnsi="Verdana" w:cs="Verdana"/>
      <w:sz w:val="18"/>
      <w:szCs w:val="18"/>
      <w:lang w:eastAsia="en-GB"/>
    </w:rPr>
  </w:style>
  <w:style w:type="paragraph" w:styleId="Ondertitel">
    <w:name w:val="Subtitle"/>
    <w:basedOn w:val="Standaard"/>
    <w:next w:val="Standaard"/>
    <w:link w:val="OndertitelChar"/>
    <w:uiPriority w:val="11"/>
    <w:qFormat/>
    <w:rsid w:val="008F43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8F43FE"/>
    <w:rPr>
      <w:rFonts w:eastAsiaTheme="minorEastAsia"/>
      <w:color w:val="5A5A5A" w:themeColor="text1" w:themeTint="A5"/>
      <w:spacing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asi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roasis.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9</Pages>
  <Words>4008</Words>
  <Characters>22046</Characters>
  <Application>Microsoft Office Word</Application>
  <DocSecurity>0</DocSecurity>
  <Lines>183</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Legal</dc:creator>
  <cp:lastModifiedBy>Pieter Hoff</cp:lastModifiedBy>
  <cp:revision>28</cp:revision>
  <dcterms:created xsi:type="dcterms:W3CDTF">2019-12-11T16:19:00Z</dcterms:created>
  <dcterms:modified xsi:type="dcterms:W3CDTF">2020-02-04T17:15:00Z</dcterms:modified>
</cp:coreProperties>
</file>